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65BFC" w14:textId="26CFFC6E" w:rsidR="00D55355" w:rsidRDefault="00725FF4" w:rsidP="00D55355">
      <w:pPr>
        <w:autoSpaceDE w:val="0"/>
        <w:autoSpaceDN w:val="0"/>
        <w:adjustRightInd w:val="0"/>
        <w:spacing w:after="0" w:line="240" w:lineRule="auto"/>
        <w:rPr>
          <w:b/>
          <w:color w:val="7030A0"/>
          <w:sz w:val="32"/>
        </w:rPr>
      </w:pPr>
      <w:r>
        <w:rPr>
          <w:b/>
          <w:sz w:val="32"/>
        </w:rPr>
        <w:t>Approved</w:t>
      </w:r>
      <w:r w:rsidR="00F67702">
        <w:rPr>
          <w:b/>
          <w:sz w:val="32"/>
        </w:rPr>
        <w:t xml:space="preserve"> </w:t>
      </w:r>
      <w:r w:rsidR="00D55355" w:rsidRPr="00F67702">
        <w:rPr>
          <w:b/>
          <w:sz w:val="32"/>
        </w:rPr>
        <w:t xml:space="preserve">Security Sensitive </w:t>
      </w:r>
      <w:r w:rsidR="00F67702" w:rsidRPr="00F67702">
        <w:rPr>
          <w:b/>
          <w:sz w:val="32"/>
        </w:rPr>
        <w:t>Ethics Application</w:t>
      </w:r>
      <w:r w:rsidR="00D55355" w:rsidRPr="00F67702">
        <w:rPr>
          <w:b/>
          <w:sz w:val="32"/>
        </w:rPr>
        <w:t xml:space="preserve"> Guidance Note for Researchers:</w:t>
      </w:r>
      <w:r w:rsidR="00D55355">
        <w:rPr>
          <w:b/>
          <w:color w:val="7030A0"/>
          <w:sz w:val="32"/>
        </w:rPr>
        <w:br/>
      </w:r>
      <w:r w:rsidR="00D55355">
        <w:rPr>
          <w:b/>
          <w:color w:val="7030A0"/>
          <w:sz w:val="32"/>
        </w:rPr>
        <w:br/>
      </w:r>
    </w:p>
    <w:tbl>
      <w:tblPr>
        <w:tblStyle w:val="TableGrid"/>
        <w:tblW w:w="0" w:type="auto"/>
        <w:tblLook w:val="04A0" w:firstRow="1" w:lastRow="0" w:firstColumn="1" w:lastColumn="0" w:noHBand="0" w:noVBand="1"/>
      </w:tblPr>
      <w:tblGrid>
        <w:gridCol w:w="2547"/>
        <w:gridCol w:w="6379"/>
      </w:tblGrid>
      <w:tr w:rsidR="00D55355" w:rsidRPr="00236DDC" w14:paraId="1FE0AB06" w14:textId="77777777" w:rsidTr="00C2238E">
        <w:tc>
          <w:tcPr>
            <w:tcW w:w="2547" w:type="dxa"/>
          </w:tcPr>
          <w:p w14:paraId="6253A1D2" w14:textId="77777777" w:rsidR="00D55355" w:rsidRPr="00135C3D" w:rsidRDefault="00D55355" w:rsidP="00C2238E">
            <w:pPr>
              <w:rPr>
                <w:rFonts w:ascii="Arial" w:hAnsi="Arial" w:cs="Arial"/>
                <w:b/>
              </w:rPr>
            </w:pPr>
            <w:r w:rsidRPr="00135C3D">
              <w:rPr>
                <w:rFonts w:ascii="Arial" w:hAnsi="Arial" w:cs="Arial"/>
                <w:b/>
              </w:rPr>
              <w:t>Version Number</w:t>
            </w:r>
          </w:p>
        </w:tc>
        <w:tc>
          <w:tcPr>
            <w:tcW w:w="6379" w:type="dxa"/>
          </w:tcPr>
          <w:p w14:paraId="3D73D5DF" w14:textId="503FABF4" w:rsidR="00D55355" w:rsidRPr="000E29C1" w:rsidRDefault="00D55355" w:rsidP="00C2238E">
            <w:pPr>
              <w:rPr>
                <w:rFonts w:ascii="Arial" w:hAnsi="Arial" w:cs="Arial"/>
              </w:rPr>
            </w:pPr>
            <w:r w:rsidRPr="000E29C1">
              <w:rPr>
                <w:rFonts w:ascii="Arial" w:hAnsi="Arial" w:cs="Arial"/>
              </w:rPr>
              <w:t>1</w:t>
            </w:r>
            <w:r w:rsidR="00331F5F">
              <w:rPr>
                <w:rFonts w:ascii="Arial" w:hAnsi="Arial" w:cs="Arial"/>
              </w:rPr>
              <w:t>.</w:t>
            </w:r>
            <w:r w:rsidR="00F73172">
              <w:rPr>
                <w:rFonts w:ascii="Arial" w:hAnsi="Arial" w:cs="Arial"/>
              </w:rPr>
              <w:t>2</w:t>
            </w:r>
            <w:r w:rsidR="00331F5F">
              <w:rPr>
                <w:rFonts w:ascii="Arial" w:hAnsi="Arial" w:cs="Arial"/>
              </w:rPr>
              <w:t>.</w:t>
            </w:r>
          </w:p>
        </w:tc>
      </w:tr>
      <w:tr w:rsidR="00D55355" w:rsidRPr="00236DDC" w14:paraId="456266D9" w14:textId="77777777" w:rsidTr="00C2238E">
        <w:tc>
          <w:tcPr>
            <w:tcW w:w="2547" w:type="dxa"/>
          </w:tcPr>
          <w:p w14:paraId="090DC4F3" w14:textId="77777777" w:rsidR="00D55355" w:rsidRPr="00135C3D" w:rsidRDefault="00D55355" w:rsidP="00C2238E">
            <w:pPr>
              <w:rPr>
                <w:rFonts w:ascii="Arial" w:hAnsi="Arial" w:cs="Arial"/>
                <w:b/>
              </w:rPr>
            </w:pPr>
            <w:r w:rsidRPr="00135C3D">
              <w:rPr>
                <w:rFonts w:ascii="Arial" w:hAnsi="Arial" w:cs="Arial"/>
                <w:b/>
              </w:rPr>
              <w:t>Prepared by</w:t>
            </w:r>
          </w:p>
        </w:tc>
        <w:tc>
          <w:tcPr>
            <w:tcW w:w="6379" w:type="dxa"/>
          </w:tcPr>
          <w:p w14:paraId="7049417E" w14:textId="77777777" w:rsidR="00D55355" w:rsidRPr="000E29C1" w:rsidRDefault="00D55355" w:rsidP="00C2238E">
            <w:pPr>
              <w:rPr>
                <w:rFonts w:ascii="Arial" w:hAnsi="Arial" w:cs="Arial"/>
              </w:rPr>
            </w:pPr>
            <w:r w:rsidRPr="000E29C1">
              <w:rPr>
                <w:rFonts w:ascii="Arial" w:hAnsi="Arial" w:cs="Arial"/>
              </w:rPr>
              <w:t>H</w:t>
            </w:r>
            <w:r>
              <w:rPr>
                <w:rFonts w:ascii="Arial" w:hAnsi="Arial" w:cs="Arial"/>
              </w:rPr>
              <w:t>uzma</w:t>
            </w:r>
            <w:r w:rsidRPr="000E29C1">
              <w:rPr>
                <w:rFonts w:ascii="Arial" w:hAnsi="Arial" w:cs="Arial"/>
              </w:rPr>
              <w:t xml:space="preserve"> Kelly (Research Ethics and Integrity Officer)</w:t>
            </w:r>
          </w:p>
        </w:tc>
      </w:tr>
      <w:tr w:rsidR="00D55355" w:rsidRPr="00236DDC" w14:paraId="4CA48F15" w14:textId="77777777" w:rsidTr="00C2238E">
        <w:tc>
          <w:tcPr>
            <w:tcW w:w="2547" w:type="dxa"/>
          </w:tcPr>
          <w:p w14:paraId="6B107835" w14:textId="77777777" w:rsidR="00D55355" w:rsidRPr="00135C3D" w:rsidRDefault="00D55355" w:rsidP="00C2238E">
            <w:pPr>
              <w:rPr>
                <w:rFonts w:ascii="Arial" w:hAnsi="Arial" w:cs="Arial"/>
                <w:b/>
              </w:rPr>
            </w:pPr>
            <w:r w:rsidRPr="00135C3D">
              <w:rPr>
                <w:rFonts w:ascii="Arial" w:hAnsi="Arial" w:cs="Arial"/>
                <w:b/>
              </w:rPr>
              <w:t>Reviewed by</w:t>
            </w:r>
          </w:p>
        </w:tc>
        <w:tc>
          <w:tcPr>
            <w:tcW w:w="6379" w:type="dxa"/>
          </w:tcPr>
          <w:p w14:paraId="71E0803D" w14:textId="289B5BEA" w:rsidR="00D55355" w:rsidRPr="000E29C1" w:rsidRDefault="00D55355" w:rsidP="00C2238E">
            <w:pPr>
              <w:rPr>
                <w:rFonts w:ascii="Arial" w:hAnsi="Arial" w:cs="Arial"/>
              </w:rPr>
            </w:pPr>
            <w:r>
              <w:rPr>
                <w:rFonts w:ascii="Arial" w:hAnsi="Arial" w:cs="Arial"/>
              </w:rPr>
              <w:t>Research Committee (27 October 2021)</w:t>
            </w:r>
            <w:r w:rsidR="00331F5F">
              <w:rPr>
                <w:rFonts w:ascii="Arial" w:hAnsi="Arial" w:cs="Arial"/>
              </w:rPr>
              <w:t xml:space="preserve">, Research </w:t>
            </w:r>
            <w:r w:rsidR="00BF1183">
              <w:rPr>
                <w:rFonts w:ascii="Arial" w:hAnsi="Arial" w:cs="Arial"/>
              </w:rPr>
              <w:t xml:space="preserve">Committee </w:t>
            </w:r>
            <w:r w:rsidR="00BF1183" w:rsidRPr="00BF1183">
              <w:rPr>
                <w:rFonts w:ascii="Arial" w:hAnsi="Arial" w:cs="Arial"/>
              </w:rPr>
              <w:t>Chair’s Action (</w:t>
            </w:r>
            <w:r w:rsidR="0047380E">
              <w:rPr>
                <w:rFonts w:ascii="Arial" w:hAnsi="Arial" w:cs="Arial"/>
              </w:rPr>
              <w:t>21</w:t>
            </w:r>
            <w:r w:rsidR="0047380E" w:rsidRPr="00BF1183">
              <w:rPr>
                <w:rFonts w:ascii="Arial" w:hAnsi="Arial" w:cs="Arial"/>
              </w:rPr>
              <w:t xml:space="preserve"> </w:t>
            </w:r>
            <w:r w:rsidR="00BF1183" w:rsidRPr="00BF1183">
              <w:rPr>
                <w:rFonts w:ascii="Arial" w:hAnsi="Arial" w:cs="Arial"/>
              </w:rPr>
              <w:t>January 2022)</w:t>
            </w:r>
          </w:p>
        </w:tc>
      </w:tr>
      <w:tr w:rsidR="00D55355" w:rsidRPr="00236DDC" w14:paraId="101189BA" w14:textId="77777777" w:rsidTr="00C2238E">
        <w:trPr>
          <w:trHeight w:val="645"/>
        </w:trPr>
        <w:tc>
          <w:tcPr>
            <w:tcW w:w="2547" w:type="dxa"/>
          </w:tcPr>
          <w:p w14:paraId="6011FA42" w14:textId="77777777" w:rsidR="00D55355" w:rsidRPr="00135C3D" w:rsidRDefault="00D55355" w:rsidP="00C2238E">
            <w:pPr>
              <w:rPr>
                <w:rFonts w:ascii="Arial" w:hAnsi="Arial" w:cs="Arial"/>
                <w:b/>
              </w:rPr>
            </w:pPr>
            <w:r w:rsidRPr="00135C3D">
              <w:rPr>
                <w:rFonts w:ascii="Arial" w:hAnsi="Arial" w:cs="Arial"/>
                <w:b/>
              </w:rPr>
              <w:t>Approved by</w:t>
            </w:r>
          </w:p>
        </w:tc>
        <w:tc>
          <w:tcPr>
            <w:tcW w:w="6379" w:type="dxa"/>
          </w:tcPr>
          <w:p w14:paraId="2CBAA9D1" w14:textId="52E98FC9" w:rsidR="00D55355" w:rsidRPr="000E29C1" w:rsidRDefault="00D55355" w:rsidP="00C2238E">
            <w:pPr>
              <w:rPr>
                <w:rFonts w:ascii="Arial" w:hAnsi="Arial" w:cs="Arial"/>
              </w:rPr>
            </w:pPr>
            <w:r>
              <w:rPr>
                <w:rFonts w:ascii="Arial" w:hAnsi="Arial" w:cs="Arial"/>
              </w:rPr>
              <w:t>Research and Knowledge Exchange Steering Committee (</w:t>
            </w:r>
            <w:r w:rsidR="00BF1183">
              <w:rPr>
                <w:rFonts w:ascii="Arial" w:hAnsi="Arial" w:cs="Arial"/>
              </w:rPr>
              <w:t>7 February 2022</w:t>
            </w:r>
            <w:r>
              <w:rPr>
                <w:rFonts w:ascii="Arial" w:hAnsi="Arial" w:cs="Arial"/>
              </w:rPr>
              <w:t xml:space="preserve">) </w:t>
            </w:r>
          </w:p>
        </w:tc>
      </w:tr>
      <w:tr w:rsidR="00D55355" w:rsidRPr="00236DDC" w14:paraId="2B24BC5F" w14:textId="77777777" w:rsidTr="00C2238E">
        <w:tc>
          <w:tcPr>
            <w:tcW w:w="2547" w:type="dxa"/>
          </w:tcPr>
          <w:p w14:paraId="0BDD4D09" w14:textId="77777777" w:rsidR="00D55355" w:rsidRPr="00135C3D" w:rsidRDefault="00D55355" w:rsidP="00C2238E">
            <w:pPr>
              <w:rPr>
                <w:rFonts w:ascii="Arial" w:hAnsi="Arial" w:cs="Arial"/>
                <w:b/>
              </w:rPr>
            </w:pPr>
            <w:r w:rsidRPr="00135C3D">
              <w:rPr>
                <w:rFonts w:ascii="Arial" w:hAnsi="Arial" w:cs="Arial"/>
                <w:b/>
              </w:rPr>
              <w:t>Effective Date</w:t>
            </w:r>
          </w:p>
        </w:tc>
        <w:tc>
          <w:tcPr>
            <w:tcW w:w="6379" w:type="dxa"/>
          </w:tcPr>
          <w:p w14:paraId="43E1090B" w14:textId="080F6CAC" w:rsidR="00D55355" w:rsidRPr="000E29C1" w:rsidRDefault="00282EB7" w:rsidP="00C2238E">
            <w:pPr>
              <w:rPr>
                <w:rFonts w:ascii="Arial" w:hAnsi="Arial" w:cs="Arial"/>
              </w:rPr>
            </w:pPr>
            <w:r>
              <w:rPr>
                <w:rFonts w:ascii="Arial" w:hAnsi="Arial" w:cs="Arial"/>
              </w:rPr>
              <w:t>7 February 2022</w:t>
            </w:r>
          </w:p>
        </w:tc>
      </w:tr>
      <w:tr w:rsidR="00D55355" w:rsidRPr="00236DDC" w14:paraId="375EDCDE" w14:textId="77777777" w:rsidTr="00C2238E">
        <w:tc>
          <w:tcPr>
            <w:tcW w:w="2547" w:type="dxa"/>
          </w:tcPr>
          <w:p w14:paraId="3B5B4607" w14:textId="77777777" w:rsidR="00D55355" w:rsidRPr="00135C3D" w:rsidRDefault="00D55355" w:rsidP="00C2238E">
            <w:pPr>
              <w:rPr>
                <w:rFonts w:ascii="Arial" w:hAnsi="Arial" w:cs="Arial"/>
                <w:b/>
              </w:rPr>
            </w:pPr>
            <w:r w:rsidRPr="00135C3D">
              <w:rPr>
                <w:rFonts w:ascii="Arial" w:hAnsi="Arial" w:cs="Arial"/>
                <w:b/>
              </w:rPr>
              <w:t>Review Date</w:t>
            </w:r>
          </w:p>
        </w:tc>
        <w:tc>
          <w:tcPr>
            <w:tcW w:w="6379" w:type="dxa"/>
          </w:tcPr>
          <w:p w14:paraId="379A5941" w14:textId="48377E26" w:rsidR="00D55355" w:rsidRPr="000E29C1" w:rsidRDefault="00282EB7" w:rsidP="00C2238E">
            <w:pPr>
              <w:rPr>
                <w:rFonts w:ascii="Arial" w:hAnsi="Arial" w:cs="Arial"/>
              </w:rPr>
            </w:pPr>
            <w:r>
              <w:rPr>
                <w:rFonts w:ascii="Arial" w:hAnsi="Arial" w:cs="Arial"/>
              </w:rPr>
              <w:t>6 February 2025</w:t>
            </w:r>
          </w:p>
        </w:tc>
      </w:tr>
    </w:tbl>
    <w:p w14:paraId="4D4C0AB6" w14:textId="77777777" w:rsidR="00D55355" w:rsidRDefault="00D55355" w:rsidP="00D55355">
      <w:r>
        <w:br/>
      </w:r>
    </w:p>
    <w:tbl>
      <w:tblPr>
        <w:tblStyle w:val="TableGrid"/>
        <w:tblW w:w="9020" w:type="dxa"/>
        <w:tblLook w:val="04A0" w:firstRow="1" w:lastRow="0" w:firstColumn="1" w:lastColumn="0" w:noHBand="0" w:noVBand="1"/>
      </w:tblPr>
      <w:tblGrid>
        <w:gridCol w:w="1129"/>
        <w:gridCol w:w="1001"/>
        <w:gridCol w:w="1337"/>
        <w:gridCol w:w="1217"/>
        <w:gridCol w:w="4336"/>
      </w:tblGrid>
      <w:tr w:rsidR="00D55355" w:rsidRPr="00236DDC" w14:paraId="395D4FB1" w14:textId="77777777" w:rsidTr="00C2238E">
        <w:tc>
          <w:tcPr>
            <w:tcW w:w="9020" w:type="dxa"/>
            <w:gridSpan w:val="5"/>
            <w:shd w:val="clear" w:color="auto" w:fill="auto"/>
          </w:tcPr>
          <w:p w14:paraId="7943CEB1" w14:textId="77777777" w:rsidR="00D55355" w:rsidRPr="00236DDC" w:rsidRDefault="00D55355" w:rsidP="00C2238E">
            <w:pPr>
              <w:rPr>
                <w:rFonts w:ascii="Arial" w:hAnsi="Arial" w:cs="Arial"/>
              </w:rPr>
            </w:pPr>
          </w:p>
        </w:tc>
      </w:tr>
      <w:tr w:rsidR="00D55355" w:rsidRPr="00236DDC" w14:paraId="4542866F" w14:textId="77777777" w:rsidTr="00C2238E">
        <w:tc>
          <w:tcPr>
            <w:tcW w:w="1130" w:type="dxa"/>
            <w:shd w:val="clear" w:color="auto" w:fill="auto"/>
          </w:tcPr>
          <w:p w14:paraId="4BC708A6" w14:textId="77777777" w:rsidR="00D55355" w:rsidRPr="00D81B09" w:rsidRDefault="00D55355" w:rsidP="00C2238E">
            <w:pPr>
              <w:jc w:val="center"/>
              <w:rPr>
                <w:rFonts w:ascii="Arial" w:hAnsi="Arial" w:cs="Arial"/>
                <w:b/>
              </w:rPr>
            </w:pPr>
            <w:r w:rsidRPr="00D81B09">
              <w:rPr>
                <w:rFonts w:ascii="Arial" w:hAnsi="Arial" w:cs="Arial"/>
                <w:b/>
              </w:rPr>
              <w:t>Version Number</w:t>
            </w:r>
          </w:p>
        </w:tc>
        <w:tc>
          <w:tcPr>
            <w:tcW w:w="1008" w:type="dxa"/>
            <w:shd w:val="clear" w:color="auto" w:fill="auto"/>
          </w:tcPr>
          <w:p w14:paraId="2DA3AFDB" w14:textId="77777777" w:rsidR="00D55355" w:rsidRPr="00D81B09" w:rsidRDefault="00D55355" w:rsidP="00C2238E">
            <w:pPr>
              <w:jc w:val="center"/>
              <w:rPr>
                <w:rFonts w:ascii="Arial" w:hAnsi="Arial" w:cs="Arial"/>
                <w:b/>
              </w:rPr>
            </w:pPr>
            <w:r w:rsidRPr="00D81B09">
              <w:rPr>
                <w:rFonts w:ascii="Arial" w:hAnsi="Arial" w:cs="Arial"/>
                <w:b/>
              </w:rPr>
              <w:t>Edited by</w:t>
            </w:r>
          </w:p>
        </w:tc>
        <w:tc>
          <w:tcPr>
            <w:tcW w:w="1125" w:type="dxa"/>
            <w:shd w:val="clear" w:color="auto" w:fill="auto"/>
          </w:tcPr>
          <w:p w14:paraId="7B9E3F71" w14:textId="77777777" w:rsidR="00D55355" w:rsidRPr="00D81B09" w:rsidRDefault="00D55355" w:rsidP="00C2238E">
            <w:pPr>
              <w:jc w:val="center"/>
              <w:rPr>
                <w:rFonts w:ascii="Arial" w:hAnsi="Arial" w:cs="Arial"/>
                <w:b/>
              </w:rPr>
            </w:pPr>
            <w:r w:rsidRPr="00D81B09">
              <w:rPr>
                <w:rFonts w:ascii="Arial" w:hAnsi="Arial" w:cs="Arial"/>
                <w:b/>
              </w:rPr>
              <w:t>Approved by</w:t>
            </w:r>
          </w:p>
        </w:tc>
        <w:tc>
          <w:tcPr>
            <w:tcW w:w="1018" w:type="dxa"/>
            <w:shd w:val="clear" w:color="auto" w:fill="auto"/>
          </w:tcPr>
          <w:p w14:paraId="00F4DEEC" w14:textId="77777777" w:rsidR="00D55355" w:rsidRPr="00D81B09" w:rsidRDefault="00D55355" w:rsidP="00C2238E">
            <w:pPr>
              <w:jc w:val="center"/>
              <w:rPr>
                <w:rFonts w:ascii="Arial" w:hAnsi="Arial" w:cs="Arial"/>
                <w:b/>
              </w:rPr>
            </w:pPr>
            <w:r w:rsidRPr="00D81B09">
              <w:rPr>
                <w:rFonts w:ascii="Arial" w:hAnsi="Arial" w:cs="Arial"/>
                <w:b/>
              </w:rPr>
              <w:t>Effective date</w:t>
            </w:r>
          </w:p>
        </w:tc>
        <w:tc>
          <w:tcPr>
            <w:tcW w:w="4739" w:type="dxa"/>
            <w:shd w:val="clear" w:color="auto" w:fill="auto"/>
          </w:tcPr>
          <w:p w14:paraId="4D18A36E" w14:textId="77777777" w:rsidR="00D55355" w:rsidRPr="00D81B09" w:rsidRDefault="00D55355" w:rsidP="00C2238E">
            <w:pPr>
              <w:jc w:val="center"/>
              <w:rPr>
                <w:rFonts w:ascii="Arial" w:hAnsi="Arial" w:cs="Arial"/>
                <w:b/>
              </w:rPr>
            </w:pPr>
            <w:r w:rsidRPr="00D81B09">
              <w:rPr>
                <w:rFonts w:ascii="Arial" w:hAnsi="Arial" w:cs="Arial"/>
                <w:b/>
              </w:rPr>
              <w:t>Details of changes</w:t>
            </w:r>
          </w:p>
        </w:tc>
      </w:tr>
      <w:tr w:rsidR="00D55355" w:rsidRPr="00236DDC" w14:paraId="6B7487F8" w14:textId="77777777" w:rsidTr="00C2238E">
        <w:tc>
          <w:tcPr>
            <w:tcW w:w="1130" w:type="dxa"/>
          </w:tcPr>
          <w:p w14:paraId="242C1C9A" w14:textId="3C6EFE40" w:rsidR="00D55355" w:rsidRPr="00236DDC" w:rsidRDefault="00F73172" w:rsidP="00C2238E">
            <w:pPr>
              <w:rPr>
                <w:rFonts w:ascii="Arial" w:hAnsi="Arial" w:cs="Arial"/>
              </w:rPr>
            </w:pPr>
            <w:r>
              <w:rPr>
                <w:rFonts w:ascii="Arial" w:hAnsi="Arial" w:cs="Arial"/>
              </w:rPr>
              <w:t>1.2.</w:t>
            </w:r>
          </w:p>
        </w:tc>
        <w:tc>
          <w:tcPr>
            <w:tcW w:w="1008" w:type="dxa"/>
          </w:tcPr>
          <w:p w14:paraId="4B521656" w14:textId="2ADFDF1A" w:rsidR="00D55355" w:rsidRPr="00236DDC" w:rsidRDefault="00F73172" w:rsidP="00C2238E">
            <w:pPr>
              <w:rPr>
                <w:rFonts w:ascii="Arial" w:hAnsi="Arial" w:cs="Arial"/>
              </w:rPr>
            </w:pPr>
            <w:r>
              <w:rPr>
                <w:rFonts w:ascii="Arial" w:hAnsi="Arial" w:cs="Arial"/>
              </w:rPr>
              <w:t>HK</w:t>
            </w:r>
          </w:p>
        </w:tc>
        <w:tc>
          <w:tcPr>
            <w:tcW w:w="1125" w:type="dxa"/>
          </w:tcPr>
          <w:p w14:paraId="272FCBA4" w14:textId="7A3C22DC" w:rsidR="00D55355" w:rsidRPr="00236DDC" w:rsidRDefault="00066866" w:rsidP="00C2238E">
            <w:pPr>
              <w:rPr>
                <w:rFonts w:ascii="Arial" w:hAnsi="Arial" w:cs="Arial"/>
              </w:rPr>
            </w:pPr>
            <w:r>
              <w:rPr>
                <w:rFonts w:ascii="Arial" w:hAnsi="Arial" w:cs="Arial"/>
              </w:rPr>
              <w:t>JE</w:t>
            </w:r>
          </w:p>
        </w:tc>
        <w:tc>
          <w:tcPr>
            <w:tcW w:w="1018" w:type="dxa"/>
          </w:tcPr>
          <w:p w14:paraId="6FA429B8" w14:textId="17264F3C" w:rsidR="00D55355" w:rsidRPr="00236DDC" w:rsidRDefault="00066866" w:rsidP="00C2238E">
            <w:pPr>
              <w:rPr>
                <w:rFonts w:ascii="Arial" w:hAnsi="Arial" w:cs="Arial"/>
              </w:rPr>
            </w:pPr>
            <w:r>
              <w:rPr>
                <w:rFonts w:ascii="Arial" w:hAnsi="Arial" w:cs="Arial"/>
              </w:rPr>
              <w:t>17 MARCH 2022</w:t>
            </w:r>
          </w:p>
        </w:tc>
        <w:tc>
          <w:tcPr>
            <w:tcW w:w="4739" w:type="dxa"/>
          </w:tcPr>
          <w:p w14:paraId="07E15B34" w14:textId="5CCAE22C" w:rsidR="00D55355" w:rsidRPr="00236DDC" w:rsidRDefault="00066866" w:rsidP="00C2238E">
            <w:pPr>
              <w:rPr>
                <w:rFonts w:ascii="Arial" w:hAnsi="Arial" w:cs="Arial"/>
              </w:rPr>
            </w:pPr>
            <w:r>
              <w:rPr>
                <w:rFonts w:ascii="Arial" w:hAnsi="Arial" w:cs="Arial"/>
              </w:rPr>
              <w:t>Updated external hyperlinks as per information to</w:t>
            </w:r>
            <w:r w:rsidR="006D1456">
              <w:rPr>
                <w:rFonts w:ascii="Arial" w:hAnsi="Arial" w:cs="Arial"/>
              </w:rPr>
              <w:t xml:space="preserve"> RKE SC </w:t>
            </w:r>
          </w:p>
        </w:tc>
      </w:tr>
      <w:tr w:rsidR="00D55355" w:rsidRPr="00236DDC" w14:paraId="29A4E9FD" w14:textId="77777777" w:rsidTr="00C2238E">
        <w:tc>
          <w:tcPr>
            <w:tcW w:w="1130" w:type="dxa"/>
          </w:tcPr>
          <w:p w14:paraId="70912A21" w14:textId="77777777" w:rsidR="00D55355" w:rsidRPr="00236DDC" w:rsidRDefault="00D55355" w:rsidP="00C2238E">
            <w:pPr>
              <w:rPr>
                <w:rFonts w:ascii="Arial" w:hAnsi="Arial" w:cs="Arial"/>
              </w:rPr>
            </w:pPr>
          </w:p>
        </w:tc>
        <w:tc>
          <w:tcPr>
            <w:tcW w:w="1008" w:type="dxa"/>
          </w:tcPr>
          <w:p w14:paraId="0C0A29B4" w14:textId="77777777" w:rsidR="00D55355" w:rsidRPr="00236DDC" w:rsidRDefault="00D55355" w:rsidP="00C2238E">
            <w:pPr>
              <w:rPr>
                <w:rFonts w:ascii="Arial" w:hAnsi="Arial" w:cs="Arial"/>
              </w:rPr>
            </w:pPr>
          </w:p>
        </w:tc>
        <w:tc>
          <w:tcPr>
            <w:tcW w:w="1125" w:type="dxa"/>
          </w:tcPr>
          <w:p w14:paraId="7CEE9FA6" w14:textId="77777777" w:rsidR="00D55355" w:rsidRPr="00236DDC" w:rsidRDefault="00D55355" w:rsidP="00C2238E">
            <w:pPr>
              <w:rPr>
                <w:rFonts w:ascii="Arial" w:hAnsi="Arial" w:cs="Arial"/>
              </w:rPr>
            </w:pPr>
          </w:p>
        </w:tc>
        <w:tc>
          <w:tcPr>
            <w:tcW w:w="1018" w:type="dxa"/>
          </w:tcPr>
          <w:p w14:paraId="696FAB86" w14:textId="77777777" w:rsidR="00D55355" w:rsidRPr="00236DDC" w:rsidRDefault="00D55355" w:rsidP="00C2238E">
            <w:pPr>
              <w:rPr>
                <w:rFonts w:ascii="Arial" w:hAnsi="Arial" w:cs="Arial"/>
              </w:rPr>
            </w:pPr>
          </w:p>
        </w:tc>
        <w:tc>
          <w:tcPr>
            <w:tcW w:w="4739" w:type="dxa"/>
          </w:tcPr>
          <w:p w14:paraId="7C141635" w14:textId="77777777" w:rsidR="00D55355" w:rsidRPr="00236DDC" w:rsidRDefault="00D55355" w:rsidP="00C2238E">
            <w:pPr>
              <w:rPr>
                <w:rFonts w:ascii="Arial" w:hAnsi="Arial" w:cs="Arial"/>
              </w:rPr>
            </w:pPr>
          </w:p>
        </w:tc>
      </w:tr>
      <w:tr w:rsidR="00D55355" w:rsidRPr="00236DDC" w14:paraId="5B283535" w14:textId="77777777" w:rsidTr="00C2238E">
        <w:tc>
          <w:tcPr>
            <w:tcW w:w="1130" w:type="dxa"/>
          </w:tcPr>
          <w:p w14:paraId="36B156C4" w14:textId="77777777" w:rsidR="00D55355" w:rsidRPr="00236DDC" w:rsidRDefault="00D55355" w:rsidP="00C2238E">
            <w:pPr>
              <w:rPr>
                <w:rFonts w:ascii="Arial" w:hAnsi="Arial" w:cs="Arial"/>
              </w:rPr>
            </w:pPr>
          </w:p>
        </w:tc>
        <w:tc>
          <w:tcPr>
            <w:tcW w:w="1008" w:type="dxa"/>
          </w:tcPr>
          <w:p w14:paraId="4C5A7E76" w14:textId="77777777" w:rsidR="00D55355" w:rsidRPr="00236DDC" w:rsidRDefault="00D55355" w:rsidP="00C2238E">
            <w:pPr>
              <w:rPr>
                <w:rFonts w:ascii="Arial" w:hAnsi="Arial" w:cs="Arial"/>
              </w:rPr>
            </w:pPr>
          </w:p>
        </w:tc>
        <w:tc>
          <w:tcPr>
            <w:tcW w:w="1125" w:type="dxa"/>
          </w:tcPr>
          <w:p w14:paraId="46B245DD" w14:textId="77777777" w:rsidR="00D55355" w:rsidRPr="00236DDC" w:rsidRDefault="00D55355" w:rsidP="00C2238E">
            <w:pPr>
              <w:rPr>
                <w:rFonts w:ascii="Arial" w:hAnsi="Arial" w:cs="Arial"/>
              </w:rPr>
            </w:pPr>
          </w:p>
        </w:tc>
        <w:tc>
          <w:tcPr>
            <w:tcW w:w="1018" w:type="dxa"/>
          </w:tcPr>
          <w:p w14:paraId="402F16B0" w14:textId="77777777" w:rsidR="00D55355" w:rsidRPr="00236DDC" w:rsidRDefault="00D55355" w:rsidP="00C2238E">
            <w:pPr>
              <w:rPr>
                <w:rFonts w:ascii="Arial" w:hAnsi="Arial" w:cs="Arial"/>
              </w:rPr>
            </w:pPr>
          </w:p>
        </w:tc>
        <w:tc>
          <w:tcPr>
            <w:tcW w:w="4739" w:type="dxa"/>
          </w:tcPr>
          <w:p w14:paraId="69862AE3" w14:textId="77777777" w:rsidR="00D55355" w:rsidRPr="00236DDC" w:rsidRDefault="00D55355" w:rsidP="00C2238E">
            <w:pPr>
              <w:rPr>
                <w:rFonts w:ascii="Arial" w:hAnsi="Arial" w:cs="Arial"/>
              </w:rPr>
            </w:pPr>
          </w:p>
        </w:tc>
      </w:tr>
    </w:tbl>
    <w:p w14:paraId="308E1DED" w14:textId="77777777" w:rsidR="00D55355" w:rsidRDefault="00D55355" w:rsidP="00D55355">
      <w:pPr>
        <w:rPr>
          <w:rFonts w:ascii="Arial" w:hAnsi="Arial" w:cs="Arial"/>
          <w:b/>
          <w:sz w:val="20"/>
          <w:u w:val="single"/>
        </w:rPr>
      </w:pPr>
      <w:r>
        <w:rPr>
          <w:b/>
          <w:color w:val="7030A0"/>
          <w:sz w:val="32"/>
        </w:rPr>
        <w:br/>
      </w:r>
      <w:r w:rsidRPr="00F67702">
        <w:rPr>
          <w:rFonts w:ascii="Arial" w:hAnsi="Arial" w:cs="Arial"/>
          <w:bCs/>
          <w:sz w:val="28"/>
          <w:szCs w:val="28"/>
        </w:rPr>
        <w:t>A guidance note to help with specific questions within the VRE Research and KE Ethics Application Form:</w:t>
      </w:r>
      <w:r w:rsidRPr="00F67702">
        <w:rPr>
          <w:rFonts w:ascii="Arial" w:hAnsi="Arial" w:cs="Arial"/>
          <w:bCs/>
          <w:sz w:val="28"/>
          <w:szCs w:val="28"/>
        </w:rPr>
        <w:br/>
      </w:r>
    </w:p>
    <w:p w14:paraId="571EE79C" w14:textId="77777777" w:rsidR="00D55355" w:rsidRPr="00EB0A49" w:rsidRDefault="00D55355" w:rsidP="00D55355">
      <w:pPr>
        <w:rPr>
          <w:rFonts w:ascii="Arial" w:hAnsi="Arial" w:cs="Arial"/>
          <w:b/>
          <w:color w:val="0070C0"/>
          <w:sz w:val="20"/>
          <w:u w:val="single"/>
        </w:rPr>
      </w:pPr>
      <w:r w:rsidRPr="00BA7891">
        <w:rPr>
          <w:rFonts w:ascii="Arial" w:hAnsi="Arial" w:cs="Arial"/>
          <w:b/>
          <w:sz w:val="20"/>
          <w:u w:val="single"/>
        </w:rPr>
        <w:t xml:space="preserve">Questions and Guidance </w:t>
      </w:r>
    </w:p>
    <w:p w14:paraId="57A835B2" w14:textId="500E953D" w:rsidR="00D55355" w:rsidRPr="00BA7891" w:rsidRDefault="00D55355" w:rsidP="00D55355">
      <w:pPr>
        <w:rPr>
          <w:rFonts w:ascii="Arial" w:hAnsi="Arial" w:cs="Arial"/>
          <w:sz w:val="20"/>
        </w:rPr>
      </w:pPr>
      <w:r w:rsidRPr="00BA7891">
        <w:rPr>
          <w:rFonts w:ascii="Arial" w:hAnsi="Arial" w:cs="Arial"/>
          <w:sz w:val="20"/>
        </w:rPr>
        <w:t>The questions below have been taken from the U</w:t>
      </w:r>
      <w:r w:rsidR="00655A6D">
        <w:rPr>
          <w:rFonts w:ascii="Arial" w:hAnsi="Arial" w:cs="Arial"/>
          <w:sz w:val="20"/>
        </w:rPr>
        <w:t xml:space="preserve">niversities </w:t>
      </w:r>
      <w:r w:rsidRPr="00BA7891">
        <w:rPr>
          <w:rFonts w:ascii="Arial" w:hAnsi="Arial" w:cs="Arial"/>
          <w:sz w:val="20"/>
        </w:rPr>
        <w:t xml:space="preserve">UK </w:t>
      </w:r>
      <w:hyperlink r:id="rId10" w:history="1">
        <w:r w:rsidR="00F67702" w:rsidRPr="00655A6D">
          <w:rPr>
            <w:rStyle w:val="Hyperlink"/>
            <w:rFonts w:ascii="Arial" w:hAnsi="Arial" w:cs="Arial"/>
            <w:i/>
            <w:sz w:val="20"/>
          </w:rPr>
          <w:t>G</w:t>
        </w:r>
        <w:r w:rsidRPr="00655A6D">
          <w:rPr>
            <w:rStyle w:val="Hyperlink"/>
            <w:rFonts w:ascii="Arial" w:hAnsi="Arial" w:cs="Arial"/>
            <w:i/>
            <w:sz w:val="20"/>
          </w:rPr>
          <w:t>uidance</w:t>
        </w:r>
      </w:hyperlink>
      <w:r w:rsidRPr="00BA7891">
        <w:rPr>
          <w:rFonts w:ascii="Arial" w:hAnsi="Arial" w:cs="Arial"/>
          <w:sz w:val="20"/>
        </w:rPr>
        <w:t xml:space="preserve"> and have been incorporated into the </w:t>
      </w:r>
      <w:r>
        <w:rPr>
          <w:rFonts w:ascii="Arial" w:hAnsi="Arial" w:cs="Arial"/>
          <w:sz w:val="20"/>
        </w:rPr>
        <w:t>VRE Research and KE Ethics Application Form</w:t>
      </w:r>
      <w:r w:rsidR="00081BF1">
        <w:rPr>
          <w:rFonts w:ascii="Arial" w:hAnsi="Arial" w:cs="Arial"/>
          <w:sz w:val="20"/>
        </w:rPr>
        <w:t xml:space="preserve">. </w:t>
      </w:r>
      <w:r w:rsidR="007922B1" w:rsidRPr="00D90DFD">
        <w:rPr>
          <w:rFonts w:ascii="Arial" w:hAnsi="Arial" w:cs="Arial"/>
          <w:sz w:val="20"/>
        </w:rPr>
        <w:t xml:space="preserve">If Questions 1a)-d) are answered as ‘yes’ they will require </w:t>
      </w:r>
      <w:r w:rsidR="00F53F34" w:rsidRPr="00D90DFD">
        <w:rPr>
          <w:rFonts w:ascii="Arial" w:hAnsi="Arial" w:cs="Arial"/>
          <w:sz w:val="20"/>
        </w:rPr>
        <w:t xml:space="preserve">the Application to be submitted to University Research </w:t>
      </w:r>
      <w:r w:rsidR="00013C82" w:rsidRPr="00D90DFD">
        <w:rPr>
          <w:rFonts w:ascii="Arial" w:hAnsi="Arial" w:cs="Arial"/>
          <w:sz w:val="20"/>
        </w:rPr>
        <w:t>and Knowledge Exchange</w:t>
      </w:r>
      <w:r w:rsidR="00D13B1A" w:rsidRPr="00D90DFD">
        <w:rPr>
          <w:rFonts w:ascii="Arial" w:hAnsi="Arial" w:cs="Arial"/>
          <w:sz w:val="20"/>
        </w:rPr>
        <w:t xml:space="preserve"> Ethics</w:t>
      </w:r>
      <w:r w:rsidR="00013C82" w:rsidRPr="00D90DFD">
        <w:rPr>
          <w:rFonts w:ascii="Arial" w:hAnsi="Arial" w:cs="Arial"/>
          <w:sz w:val="20"/>
        </w:rPr>
        <w:t xml:space="preserve"> Committee (UREC). This will happen automatically via the VRE</w:t>
      </w:r>
      <w:r w:rsidRPr="00D90DFD">
        <w:rPr>
          <w:rFonts w:ascii="Arial" w:hAnsi="Arial" w:cs="Arial"/>
          <w:sz w:val="20"/>
        </w:rPr>
        <w:t>:</w:t>
      </w:r>
      <w:r>
        <w:rPr>
          <w:rFonts w:ascii="Arial" w:hAnsi="Arial" w:cs="Arial"/>
          <w:sz w:val="20"/>
        </w:rPr>
        <w:t xml:space="preserve"> </w:t>
      </w:r>
      <w:r>
        <w:rPr>
          <w:rFonts w:ascii="Arial" w:hAnsi="Arial" w:cs="Arial"/>
          <w:sz w:val="20"/>
        </w:rPr>
        <w:br/>
      </w:r>
    </w:p>
    <w:tbl>
      <w:tblPr>
        <w:tblStyle w:val="TableGrid"/>
        <w:tblW w:w="0" w:type="auto"/>
        <w:shd w:val="clear" w:color="auto" w:fill="D9D9D9" w:themeFill="background1" w:themeFillShade="D9"/>
        <w:tblLook w:val="04A0" w:firstRow="1" w:lastRow="0" w:firstColumn="1" w:lastColumn="0" w:noHBand="0" w:noVBand="1"/>
      </w:tblPr>
      <w:tblGrid>
        <w:gridCol w:w="8784"/>
      </w:tblGrid>
      <w:tr w:rsidR="00D55355" w:rsidRPr="00BA7891" w14:paraId="63B2101C" w14:textId="77777777" w:rsidTr="00C2238E">
        <w:tc>
          <w:tcPr>
            <w:tcW w:w="8784" w:type="dxa"/>
            <w:shd w:val="clear" w:color="auto" w:fill="D9D9D9" w:themeFill="background1" w:themeFillShade="D9"/>
          </w:tcPr>
          <w:p w14:paraId="6B20C853" w14:textId="77777777" w:rsidR="00D55355" w:rsidRPr="00BA7891" w:rsidRDefault="00D55355" w:rsidP="00C2238E">
            <w:pPr>
              <w:rPr>
                <w:rFonts w:ascii="Arial" w:hAnsi="Arial" w:cs="Arial"/>
                <w:b/>
                <w:i/>
                <w:sz w:val="20"/>
              </w:rPr>
            </w:pPr>
            <w:r w:rsidRPr="00BA7891">
              <w:rPr>
                <w:rFonts w:ascii="Arial" w:hAnsi="Arial" w:cs="Arial"/>
                <w:b/>
                <w:sz w:val="20"/>
              </w:rPr>
              <w:t xml:space="preserve">Question 1: </w:t>
            </w:r>
            <w:r w:rsidRPr="00BA7891">
              <w:rPr>
                <w:rFonts w:ascii="Arial" w:hAnsi="Arial" w:cs="Arial"/>
                <w:b/>
                <w:i/>
                <w:sz w:val="20"/>
              </w:rPr>
              <w:t>Does your research fit into any of the following security</w:t>
            </w:r>
            <w:r>
              <w:rPr>
                <w:rFonts w:ascii="Arial" w:hAnsi="Arial" w:cs="Arial"/>
                <w:b/>
                <w:i/>
                <w:sz w:val="20"/>
              </w:rPr>
              <w:t xml:space="preserve"> </w:t>
            </w:r>
            <w:r w:rsidRPr="00BA7891">
              <w:rPr>
                <w:rFonts w:ascii="Arial" w:hAnsi="Arial" w:cs="Arial"/>
                <w:b/>
                <w:i/>
                <w:sz w:val="20"/>
              </w:rPr>
              <w:t>sensitive</w:t>
            </w:r>
            <w:r w:rsidRPr="00BA7891">
              <w:rPr>
                <w:rFonts w:ascii="Arial" w:hAnsi="Arial" w:cs="Arial"/>
                <w:b/>
                <w:sz w:val="20"/>
              </w:rPr>
              <w:t xml:space="preserve"> categories?</w:t>
            </w:r>
          </w:p>
        </w:tc>
      </w:tr>
    </w:tbl>
    <w:p w14:paraId="4120FB08" w14:textId="77777777" w:rsidR="00D55355" w:rsidRPr="00BA7891" w:rsidRDefault="00D55355" w:rsidP="00D55355">
      <w:pPr>
        <w:rPr>
          <w:rFonts w:ascii="Arial" w:hAnsi="Arial" w:cs="Arial"/>
          <w:b/>
          <w:sz w:val="20"/>
        </w:rPr>
      </w:pPr>
    </w:p>
    <w:tbl>
      <w:tblPr>
        <w:tblStyle w:val="TableGrid"/>
        <w:tblW w:w="0" w:type="auto"/>
        <w:shd w:val="clear" w:color="auto" w:fill="D9E2F3" w:themeFill="accent1" w:themeFillTint="33"/>
        <w:tblLook w:val="04A0" w:firstRow="1" w:lastRow="0" w:firstColumn="1" w:lastColumn="0" w:noHBand="0" w:noVBand="1"/>
      </w:tblPr>
      <w:tblGrid>
        <w:gridCol w:w="8784"/>
      </w:tblGrid>
      <w:tr w:rsidR="00D55355" w:rsidRPr="00BA7891" w14:paraId="462BC0F7" w14:textId="77777777" w:rsidTr="00C2238E">
        <w:tc>
          <w:tcPr>
            <w:tcW w:w="8784" w:type="dxa"/>
            <w:shd w:val="clear" w:color="auto" w:fill="D9E2F3" w:themeFill="accent1" w:themeFillTint="33"/>
          </w:tcPr>
          <w:p w14:paraId="294B3B39" w14:textId="77777777" w:rsidR="00D55355" w:rsidRPr="00BA7891" w:rsidRDefault="00D55355" w:rsidP="00C2238E">
            <w:pPr>
              <w:rPr>
                <w:rFonts w:ascii="Arial" w:hAnsi="Arial" w:cs="Arial"/>
                <w:b/>
                <w:sz w:val="20"/>
              </w:rPr>
            </w:pPr>
            <w:r w:rsidRPr="00BA7891">
              <w:rPr>
                <w:rFonts w:ascii="Arial" w:hAnsi="Arial" w:cs="Arial"/>
                <w:b/>
                <w:sz w:val="20"/>
              </w:rPr>
              <w:t xml:space="preserve">a) Commissioned by the military? </w:t>
            </w:r>
          </w:p>
        </w:tc>
      </w:tr>
    </w:tbl>
    <w:p w14:paraId="1796939B" w14:textId="77777777" w:rsidR="00D55355" w:rsidRPr="00BA7891" w:rsidRDefault="00D55355" w:rsidP="00D55355">
      <w:pPr>
        <w:pStyle w:val="ListParagraph"/>
        <w:numPr>
          <w:ilvl w:val="0"/>
          <w:numId w:val="2"/>
        </w:numPr>
        <w:rPr>
          <w:rFonts w:ascii="Arial" w:hAnsi="Arial" w:cs="Arial"/>
          <w:sz w:val="20"/>
        </w:rPr>
      </w:pPr>
      <w:r w:rsidRPr="00BA7891">
        <w:rPr>
          <w:rFonts w:ascii="Arial" w:hAnsi="Arial" w:cs="Arial"/>
          <w:sz w:val="20"/>
        </w:rPr>
        <w:t>Check whether you require approval from the Ministry of Defence Research Ethics Committee (MODREC).</w:t>
      </w:r>
    </w:p>
    <w:p w14:paraId="06A96CEA" w14:textId="51543CF0" w:rsidR="00D55355" w:rsidRPr="00BA7891" w:rsidRDefault="00E11223" w:rsidP="00D55355">
      <w:pPr>
        <w:pStyle w:val="ListParagraph"/>
        <w:numPr>
          <w:ilvl w:val="0"/>
          <w:numId w:val="2"/>
        </w:numPr>
        <w:rPr>
          <w:rFonts w:ascii="Arial" w:hAnsi="Arial" w:cs="Arial"/>
          <w:sz w:val="20"/>
        </w:rPr>
      </w:pPr>
      <w:r>
        <w:rPr>
          <w:rFonts w:ascii="Arial" w:hAnsi="Arial" w:cs="Arial"/>
          <w:sz w:val="20"/>
        </w:rPr>
        <w:t>Prior to applying for review to</w:t>
      </w:r>
      <w:r w:rsidR="00D55355" w:rsidRPr="00BA7891">
        <w:rPr>
          <w:rFonts w:ascii="Arial" w:hAnsi="Arial" w:cs="Arial"/>
          <w:sz w:val="20"/>
        </w:rPr>
        <w:t xml:space="preserve"> MODREC</w:t>
      </w:r>
      <w:r>
        <w:rPr>
          <w:rFonts w:ascii="Arial" w:hAnsi="Arial" w:cs="Arial"/>
          <w:sz w:val="20"/>
        </w:rPr>
        <w:t xml:space="preserve"> you must submit an application via the VRE to the </w:t>
      </w:r>
      <w:r w:rsidR="00D55355" w:rsidRPr="00BA7891">
        <w:rPr>
          <w:rFonts w:ascii="Arial" w:hAnsi="Arial" w:cs="Arial"/>
          <w:sz w:val="20"/>
        </w:rPr>
        <w:t>University Research</w:t>
      </w:r>
      <w:r>
        <w:rPr>
          <w:rFonts w:ascii="Arial" w:hAnsi="Arial" w:cs="Arial"/>
          <w:sz w:val="20"/>
        </w:rPr>
        <w:t xml:space="preserve"> and Knowledge Exchange</w:t>
      </w:r>
      <w:r w:rsidR="00D55355" w:rsidRPr="00BA7891">
        <w:rPr>
          <w:rFonts w:ascii="Arial" w:hAnsi="Arial" w:cs="Arial"/>
          <w:sz w:val="20"/>
        </w:rPr>
        <w:t xml:space="preserve"> Ethics Committee (UREC) for consideratio</w:t>
      </w:r>
      <w:r w:rsidR="00F85B39">
        <w:rPr>
          <w:rFonts w:ascii="Arial" w:hAnsi="Arial" w:cs="Arial"/>
          <w:sz w:val="20"/>
        </w:rPr>
        <w:t xml:space="preserve">n. You will be guided by UREC on any external review applications as usual. </w:t>
      </w:r>
    </w:p>
    <w:p w14:paraId="2CC40B0D" w14:textId="77777777" w:rsidR="00D55355" w:rsidRPr="00BA7891" w:rsidRDefault="00D55355" w:rsidP="00D55355">
      <w:pPr>
        <w:pStyle w:val="ListParagraph"/>
        <w:numPr>
          <w:ilvl w:val="0"/>
          <w:numId w:val="2"/>
        </w:numPr>
        <w:rPr>
          <w:rFonts w:ascii="Arial" w:hAnsi="Arial" w:cs="Arial"/>
          <w:sz w:val="20"/>
        </w:rPr>
      </w:pPr>
      <w:r w:rsidRPr="00BA7891">
        <w:rPr>
          <w:rFonts w:ascii="Arial" w:hAnsi="Arial" w:cs="Arial"/>
          <w:sz w:val="20"/>
        </w:rPr>
        <w:t xml:space="preserve">Useful links: </w:t>
      </w:r>
    </w:p>
    <w:p w14:paraId="77E8B47B" w14:textId="77777777" w:rsidR="00D55355" w:rsidRPr="00BA7891" w:rsidRDefault="00692AD6" w:rsidP="00D55355">
      <w:pPr>
        <w:ind w:left="360"/>
        <w:rPr>
          <w:rFonts w:ascii="Arial" w:hAnsi="Arial" w:cs="Arial"/>
          <w:sz w:val="20"/>
        </w:rPr>
      </w:pPr>
      <w:hyperlink r:id="rId11" w:history="1">
        <w:r w:rsidR="00D55355" w:rsidRPr="00BA7891">
          <w:rPr>
            <w:rStyle w:val="Hyperlink"/>
            <w:rFonts w:ascii="Arial" w:hAnsi="Arial" w:cs="Arial"/>
            <w:sz w:val="20"/>
          </w:rPr>
          <w:t>https://www.gov.uk/government/groups/ministry-of-defence-research-ethics-committees</w:t>
        </w:r>
      </w:hyperlink>
    </w:p>
    <w:p w14:paraId="3560CCD1" w14:textId="77777777" w:rsidR="00D55355" w:rsidRPr="00BA7891" w:rsidRDefault="00692AD6" w:rsidP="00D55355">
      <w:pPr>
        <w:ind w:left="360"/>
        <w:rPr>
          <w:rFonts w:ascii="Arial" w:hAnsi="Arial" w:cs="Arial"/>
          <w:sz w:val="20"/>
        </w:rPr>
      </w:pPr>
      <w:hyperlink r:id="rId12" w:history="1">
        <w:r w:rsidR="00D55355" w:rsidRPr="00BA7891">
          <w:rPr>
            <w:rStyle w:val="Hyperlink"/>
            <w:rFonts w:ascii="Arial" w:hAnsi="Arial" w:cs="Arial"/>
            <w:sz w:val="20"/>
          </w:rPr>
          <w:t>https://www.gov.uk/guidance/apply-for-ethical-approval-for-mod-research-involving-humans</w:t>
        </w:r>
      </w:hyperlink>
    </w:p>
    <w:p w14:paraId="2EBD01BD" w14:textId="183C970B" w:rsidR="003C2B62" w:rsidRPr="00BA7891" w:rsidRDefault="003C2B62" w:rsidP="00984B0F">
      <w:pPr>
        <w:rPr>
          <w:rFonts w:ascii="Arial" w:hAnsi="Arial" w:cs="Arial"/>
          <w:sz w:val="20"/>
        </w:rPr>
      </w:pPr>
    </w:p>
    <w:p w14:paraId="1CA6F6B4" w14:textId="27B2AAF7" w:rsidR="00D55355" w:rsidRDefault="00D55355" w:rsidP="00D55355">
      <w:pPr>
        <w:pStyle w:val="ListParagraph"/>
        <w:numPr>
          <w:ilvl w:val="0"/>
          <w:numId w:val="3"/>
        </w:numPr>
        <w:ind w:left="709" w:hanging="283"/>
        <w:rPr>
          <w:rFonts w:ascii="Arial" w:hAnsi="Arial" w:cs="Arial"/>
          <w:sz w:val="20"/>
        </w:rPr>
      </w:pPr>
      <w:r w:rsidRPr="00BA7891">
        <w:rPr>
          <w:rFonts w:ascii="Arial" w:hAnsi="Arial" w:cs="Arial"/>
          <w:sz w:val="20"/>
        </w:rPr>
        <w:lastRenderedPageBreak/>
        <w:t>Should you not require MODREC consideration, you will still require U</w:t>
      </w:r>
      <w:r>
        <w:rPr>
          <w:rFonts w:ascii="Arial" w:hAnsi="Arial" w:cs="Arial"/>
          <w:sz w:val="20"/>
        </w:rPr>
        <w:t xml:space="preserve">niversity </w:t>
      </w:r>
      <w:r w:rsidRPr="00BA7891">
        <w:rPr>
          <w:rFonts w:ascii="Arial" w:hAnsi="Arial" w:cs="Arial"/>
          <w:sz w:val="20"/>
        </w:rPr>
        <w:t>R</w:t>
      </w:r>
      <w:r>
        <w:rPr>
          <w:rFonts w:ascii="Arial" w:hAnsi="Arial" w:cs="Arial"/>
          <w:sz w:val="20"/>
        </w:rPr>
        <w:t xml:space="preserve">esearch </w:t>
      </w:r>
      <w:r w:rsidRPr="00BA7891">
        <w:rPr>
          <w:rFonts w:ascii="Arial" w:hAnsi="Arial" w:cs="Arial"/>
          <w:sz w:val="20"/>
        </w:rPr>
        <w:t>E</w:t>
      </w:r>
      <w:r>
        <w:rPr>
          <w:rFonts w:ascii="Arial" w:hAnsi="Arial" w:cs="Arial"/>
          <w:sz w:val="20"/>
        </w:rPr>
        <w:t xml:space="preserve">thics (UREC) </w:t>
      </w:r>
      <w:r w:rsidRPr="00BA7891">
        <w:rPr>
          <w:rFonts w:ascii="Arial" w:hAnsi="Arial" w:cs="Arial"/>
          <w:sz w:val="20"/>
        </w:rPr>
        <w:t xml:space="preserve">consideration. </w:t>
      </w:r>
    </w:p>
    <w:p w14:paraId="0C558F2A" w14:textId="77777777" w:rsidR="00F85B39" w:rsidRPr="00BA7891" w:rsidRDefault="00F85B39" w:rsidP="00F85B39">
      <w:pPr>
        <w:pStyle w:val="ListParagraph"/>
        <w:ind w:left="709"/>
        <w:rPr>
          <w:rFonts w:ascii="Arial" w:hAnsi="Arial" w:cs="Arial"/>
          <w:sz w:val="20"/>
        </w:rPr>
      </w:pPr>
    </w:p>
    <w:tbl>
      <w:tblPr>
        <w:tblStyle w:val="TableGrid"/>
        <w:tblW w:w="0" w:type="auto"/>
        <w:shd w:val="clear" w:color="auto" w:fill="D9E2F3" w:themeFill="accent1" w:themeFillTint="33"/>
        <w:tblLook w:val="04A0" w:firstRow="1" w:lastRow="0" w:firstColumn="1" w:lastColumn="0" w:noHBand="0" w:noVBand="1"/>
      </w:tblPr>
      <w:tblGrid>
        <w:gridCol w:w="8642"/>
      </w:tblGrid>
      <w:tr w:rsidR="00D55355" w:rsidRPr="00BA7891" w14:paraId="2CCE4A8A" w14:textId="77777777" w:rsidTr="00C2238E">
        <w:tc>
          <w:tcPr>
            <w:tcW w:w="8642" w:type="dxa"/>
            <w:shd w:val="clear" w:color="auto" w:fill="D9E2F3" w:themeFill="accent1" w:themeFillTint="33"/>
          </w:tcPr>
          <w:p w14:paraId="4C532564" w14:textId="77777777" w:rsidR="00D55355" w:rsidRPr="00BA7891" w:rsidRDefault="00D55355" w:rsidP="00C2238E">
            <w:pPr>
              <w:rPr>
                <w:rFonts w:ascii="Arial" w:hAnsi="Arial" w:cs="Arial"/>
                <w:b/>
                <w:sz w:val="20"/>
              </w:rPr>
            </w:pPr>
            <w:r w:rsidRPr="00BA7891">
              <w:rPr>
                <w:rFonts w:ascii="Arial" w:hAnsi="Arial" w:cs="Arial"/>
                <w:b/>
                <w:sz w:val="20"/>
              </w:rPr>
              <w:t>b) Commissioned under an EU security call?</w:t>
            </w:r>
          </w:p>
        </w:tc>
      </w:tr>
    </w:tbl>
    <w:p w14:paraId="010E687A" w14:textId="77777777" w:rsidR="00D55355" w:rsidRPr="00BA7891" w:rsidRDefault="00D55355" w:rsidP="00D55355">
      <w:pPr>
        <w:pStyle w:val="ListParagraph"/>
        <w:numPr>
          <w:ilvl w:val="0"/>
          <w:numId w:val="3"/>
        </w:numPr>
        <w:ind w:left="709" w:hanging="283"/>
        <w:rPr>
          <w:rFonts w:ascii="Arial" w:hAnsi="Arial" w:cs="Arial"/>
          <w:sz w:val="20"/>
        </w:rPr>
      </w:pPr>
      <w:r w:rsidRPr="00BA7891">
        <w:rPr>
          <w:rFonts w:ascii="Arial" w:hAnsi="Arial" w:cs="Arial"/>
          <w:sz w:val="20"/>
        </w:rPr>
        <w:t xml:space="preserve">Check whether your research is defined under an EU security call. Please refer to the Horizon 2020 website: </w:t>
      </w:r>
    </w:p>
    <w:p w14:paraId="20CAC9B8" w14:textId="79B6B774" w:rsidR="00D55355" w:rsidRPr="00BA7891" w:rsidRDefault="00692AD6" w:rsidP="00D55355">
      <w:pPr>
        <w:ind w:left="426"/>
        <w:rPr>
          <w:rFonts w:ascii="Arial" w:hAnsi="Arial" w:cs="Arial"/>
          <w:sz w:val="20"/>
        </w:rPr>
      </w:pPr>
      <w:hyperlink r:id="rId13" w:history="1">
        <w:r w:rsidR="00C607BC">
          <w:rPr>
            <w:rStyle w:val="Hyperlink"/>
          </w:rPr>
          <w:t>Horizon Europe | European Commission (europa.eu)</w:t>
        </w:r>
      </w:hyperlink>
    </w:p>
    <w:p w14:paraId="1EA95091" w14:textId="77777777" w:rsidR="00D55355" w:rsidRPr="00BA7891" w:rsidRDefault="00D55355" w:rsidP="00D55355">
      <w:pPr>
        <w:pStyle w:val="ListParagraph"/>
        <w:numPr>
          <w:ilvl w:val="0"/>
          <w:numId w:val="3"/>
        </w:numPr>
        <w:ind w:left="709" w:hanging="283"/>
        <w:rPr>
          <w:rFonts w:ascii="Arial" w:hAnsi="Arial" w:cs="Arial"/>
          <w:sz w:val="20"/>
        </w:rPr>
      </w:pPr>
      <w:r w:rsidRPr="00BA7891">
        <w:rPr>
          <w:rFonts w:ascii="Arial" w:hAnsi="Arial" w:cs="Arial"/>
          <w:sz w:val="20"/>
        </w:rPr>
        <w:t xml:space="preserve">Also check whether your work is defined under the EU Directive on Network and Information Security: </w:t>
      </w:r>
    </w:p>
    <w:p w14:paraId="60849CE8" w14:textId="73188F21" w:rsidR="00D55355" w:rsidRPr="00BA7891" w:rsidRDefault="00DB024F" w:rsidP="00D55355">
      <w:pPr>
        <w:ind w:left="426"/>
        <w:rPr>
          <w:rFonts w:ascii="Arial" w:hAnsi="Arial" w:cs="Arial"/>
          <w:sz w:val="20"/>
        </w:rPr>
      </w:pPr>
      <w:r>
        <w:rPr>
          <w:rFonts w:ascii="Arial" w:hAnsi="Arial" w:cs="Arial"/>
          <w:sz w:val="20"/>
        </w:rPr>
        <w:br/>
      </w:r>
      <w:hyperlink r:id="rId14" w:anchor=":~:text=The%20Directive%20on%20security%20of%20network%20and%20information,preparedness%2C%20by%20requiring%20them%20to%20be%20appropriately%20equipped." w:history="1">
        <w:r>
          <w:rPr>
            <w:rStyle w:val="Hyperlink"/>
          </w:rPr>
          <w:t>NIS Directive | Shaping Europe’s digital future (europa.eu)</w:t>
        </w:r>
      </w:hyperlink>
    </w:p>
    <w:tbl>
      <w:tblPr>
        <w:tblStyle w:val="TableGrid"/>
        <w:tblW w:w="0" w:type="auto"/>
        <w:shd w:val="clear" w:color="auto" w:fill="D9E2F3" w:themeFill="accent1" w:themeFillTint="33"/>
        <w:tblLook w:val="04A0" w:firstRow="1" w:lastRow="0" w:firstColumn="1" w:lastColumn="0" w:noHBand="0" w:noVBand="1"/>
      </w:tblPr>
      <w:tblGrid>
        <w:gridCol w:w="8642"/>
      </w:tblGrid>
      <w:tr w:rsidR="00D55355" w:rsidRPr="00BA7891" w14:paraId="250030A7" w14:textId="77777777" w:rsidTr="00C2238E">
        <w:tc>
          <w:tcPr>
            <w:tcW w:w="8642" w:type="dxa"/>
            <w:shd w:val="clear" w:color="auto" w:fill="D9E2F3" w:themeFill="accent1" w:themeFillTint="33"/>
          </w:tcPr>
          <w:p w14:paraId="5A846AC0" w14:textId="77777777" w:rsidR="00D55355" w:rsidRPr="00BA7891" w:rsidRDefault="00D55355" w:rsidP="00C2238E">
            <w:pPr>
              <w:rPr>
                <w:rFonts w:ascii="Arial" w:hAnsi="Arial" w:cs="Arial"/>
                <w:color w:val="0070C0"/>
                <w:sz w:val="20"/>
              </w:rPr>
            </w:pPr>
            <w:r w:rsidRPr="00BA7891">
              <w:rPr>
                <w:rFonts w:ascii="Arial" w:hAnsi="Arial" w:cs="Arial"/>
                <w:b/>
                <w:sz w:val="20"/>
              </w:rPr>
              <w:t xml:space="preserve">c) Involving the acquisition of security clearances? </w:t>
            </w:r>
          </w:p>
        </w:tc>
      </w:tr>
    </w:tbl>
    <w:p w14:paraId="13573589" w14:textId="77777777" w:rsidR="00D55355" w:rsidRPr="00BA7891" w:rsidRDefault="00D55355" w:rsidP="00D55355">
      <w:pPr>
        <w:pStyle w:val="ListParagraph"/>
        <w:numPr>
          <w:ilvl w:val="0"/>
          <w:numId w:val="3"/>
        </w:numPr>
        <w:ind w:left="709" w:hanging="283"/>
        <w:rPr>
          <w:rFonts w:ascii="Arial" w:hAnsi="Arial" w:cs="Arial"/>
          <w:sz w:val="20"/>
        </w:rPr>
      </w:pPr>
      <w:r w:rsidRPr="00BA7891">
        <w:rPr>
          <w:rFonts w:ascii="Arial" w:hAnsi="Arial" w:cs="Arial"/>
          <w:sz w:val="20"/>
        </w:rPr>
        <w:t xml:space="preserve">Please refer to the Government’s website on National Security vetting at: </w:t>
      </w:r>
    </w:p>
    <w:p w14:paraId="13AD8B75" w14:textId="1B3A587D" w:rsidR="00D55355" w:rsidRPr="00BA7891" w:rsidRDefault="00FA5CB5" w:rsidP="00D55355">
      <w:pPr>
        <w:ind w:left="426"/>
        <w:rPr>
          <w:rFonts w:ascii="Arial" w:hAnsi="Arial" w:cs="Arial"/>
          <w:sz w:val="20"/>
        </w:rPr>
      </w:pPr>
      <w:r>
        <w:rPr>
          <w:rFonts w:ascii="Arial" w:hAnsi="Arial" w:cs="Arial"/>
          <w:sz w:val="20"/>
        </w:rPr>
        <w:br/>
      </w:r>
      <w:hyperlink r:id="rId15" w:history="1">
        <w:r>
          <w:rPr>
            <w:rStyle w:val="Hyperlink"/>
          </w:rPr>
          <w:t>United Kingdom Security Vetting - GOV.UK (www.gov.uk)</w:t>
        </w:r>
      </w:hyperlink>
      <w:r w:rsidR="00EC10E4">
        <w:rPr>
          <w:rFonts w:ascii="Arial" w:hAnsi="Arial" w:cs="Arial"/>
          <w:sz w:val="20"/>
        </w:rPr>
        <w:br/>
      </w:r>
      <w:r w:rsidR="00EC10E4">
        <w:br/>
      </w:r>
      <w:hyperlink r:id="rId16" w:history="1">
        <w:r w:rsidR="007A11E2">
          <w:rPr>
            <w:rStyle w:val="Hyperlink"/>
          </w:rPr>
          <w:t>Vetting explained and our vetting charter - GOV.UK (www.gov.uk)</w:t>
        </w:r>
      </w:hyperlink>
      <w:r w:rsidR="007A11E2">
        <w:br/>
      </w:r>
    </w:p>
    <w:tbl>
      <w:tblPr>
        <w:tblStyle w:val="TableGrid"/>
        <w:tblW w:w="0" w:type="auto"/>
        <w:shd w:val="clear" w:color="auto" w:fill="D9E2F3" w:themeFill="accent1" w:themeFillTint="33"/>
        <w:tblLook w:val="04A0" w:firstRow="1" w:lastRow="0" w:firstColumn="1" w:lastColumn="0" w:noHBand="0" w:noVBand="1"/>
      </w:tblPr>
      <w:tblGrid>
        <w:gridCol w:w="8642"/>
      </w:tblGrid>
      <w:tr w:rsidR="00D55355" w:rsidRPr="00BA7891" w14:paraId="3D9C9525" w14:textId="77777777" w:rsidTr="00C2238E">
        <w:tc>
          <w:tcPr>
            <w:tcW w:w="8642" w:type="dxa"/>
            <w:shd w:val="clear" w:color="auto" w:fill="D9E2F3" w:themeFill="accent1" w:themeFillTint="33"/>
          </w:tcPr>
          <w:p w14:paraId="03CBD44F" w14:textId="77777777" w:rsidR="00D55355" w:rsidRPr="00BA7891" w:rsidRDefault="00D55355" w:rsidP="00C2238E">
            <w:pPr>
              <w:rPr>
                <w:rFonts w:ascii="Arial" w:hAnsi="Arial" w:cs="Arial"/>
                <w:b/>
                <w:sz w:val="20"/>
              </w:rPr>
            </w:pPr>
            <w:r w:rsidRPr="00BA7891">
              <w:rPr>
                <w:rFonts w:ascii="Arial" w:hAnsi="Arial" w:cs="Arial"/>
                <w:b/>
                <w:sz w:val="20"/>
              </w:rPr>
              <w:t xml:space="preserve">d)  Concerning terrorist or extremist groups? </w:t>
            </w:r>
          </w:p>
        </w:tc>
      </w:tr>
    </w:tbl>
    <w:p w14:paraId="3B1279FE" w14:textId="77777777" w:rsidR="00D55355" w:rsidRPr="00BA7891" w:rsidRDefault="00D55355" w:rsidP="00D55355">
      <w:pPr>
        <w:pStyle w:val="ListParagraph"/>
        <w:numPr>
          <w:ilvl w:val="0"/>
          <w:numId w:val="3"/>
        </w:numPr>
        <w:ind w:left="851" w:hanging="425"/>
        <w:rPr>
          <w:rFonts w:ascii="Arial" w:hAnsi="Arial" w:cs="Arial"/>
          <w:sz w:val="20"/>
        </w:rPr>
      </w:pPr>
      <w:r w:rsidRPr="00BA7891">
        <w:rPr>
          <w:rFonts w:ascii="Arial" w:hAnsi="Arial" w:cs="Arial"/>
          <w:sz w:val="20"/>
        </w:rPr>
        <w:t>Refer to the Counter Terrorism and Security Act (2015) and Terrorism Act (2006).</w:t>
      </w:r>
    </w:p>
    <w:p w14:paraId="4EDEDF09" w14:textId="73C5EC47" w:rsidR="00D55355" w:rsidRPr="00BA7891" w:rsidRDefault="00D55355" w:rsidP="00D55355">
      <w:pPr>
        <w:pStyle w:val="ListParagraph"/>
        <w:numPr>
          <w:ilvl w:val="0"/>
          <w:numId w:val="3"/>
        </w:numPr>
        <w:ind w:left="851" w:hanging="425"/>
        <w:rPr>
          <w:rFonts w:ascii="Arial" w:hAnsi="Arial" w:cs="Arial"/>
          <w:sz w:val="20"/>
        </w:rPr>
      </w:pPr>
      <w:r w:rsidRPr="00BA7891">
        <w:rPr>
          <w:rFonts w:ascii="Arial" w:hAnsi="Arial" w:cs="Arial"/>
          <w:sz w:val="20"/>
        </w:rPr>
        <w:t xml:space="preserve">You must provide an ‘additional information’ attachment to the </w:t>
      </w:r>
      <w:r w:rsidR="00CD646D">
        <w:rPr>
          <w:rFonts w:ascii="Arial" w:hAnsi="Arial" w:cs="Arial"/>
          <w:sz w:val="20"/>
        </w:rPr>
        <w:t>VRE</w:t>
      </w:r>
      <w:r w:rsidRPr="00BA7891">
        <w:rPr>
          <w:rFonts w:ascii="Arial" w:hAnsi="Arial" w:cs="Arial"/>
          <w:sz w:val="20"/>
        </w:rPr>
        <w:t xml:space="preserve"> Ethics Application Form outlining the nature of the proposed research.  </w:t>
      </w:r>
    </w:p>
    <w:p w14:paraId="571F4D56" w14:textId="77777777" w:rsidR="00D55355" w:rsidRPr="00BA7891" w:rsidRDefault="00D55355" w:rsidP="00D55355">
      <w:pPr>
        <w:pStyle w:val="ListParagraph"/>
        <w:numPr>
          <w:ilvl w:val="0"/>
          <w:numId w:val="3"/>
        </w:numPr>
        <w:ind w:left="851" w:hanging="425"/>
        <w:rPr>
          <w:rFonts w:ascii="Arial" w:hAnsi="Arial" w:cs="Arial"/>
          <w:sz w:val="20"/>
        </w:rPr>
      </w:pPr>
      <w:r w:rsidRPr="00BA7891">
        <w:rPr>
          <w:rFonts w:ascii="Arial" w:hAnsi="Arial" w:cs="Arial"/>
          <w:sz w:val="20"/>
        </w:rPr>
        <w:t xml:space="preserve">Be aware of the Serious Crime Act (2007) in case of requirements to disclose illegal activity relating to terrorism. </w:t>
      </w:r>
    </w:p>
    <w:p w14:paraId="66E6B9C0" w14:textId="77777777" w:rsidR="00D55355" w:rsidRPr="00BA7891" w:rsidRDefault="00D55355" w:rsidP="00D55355">
      <w:pPr>
        <w:pStyle w:val="ListParagraph"/>
        <w:numPr>
          <w:ilvl w:val="0"/>
          <w:numId w:val="3"/>
        </w:numPr>
        <w:ind w:left="851" w:hanging="425"/>
        <w:rPr>
          <w:rFonts w:ascii="Arial" w:hAnsi="Arial" w:cs="Arial"/>
          <w:sz w:val="20"/>
        </w:rPr>
      </w:pPr>
      <w:r w:rsidRPr="00BA7891">
        <w:rPr>
          <w:rFonts w:ascii="Arial" w:hAnsi="Arial" w:cs="Arial"/>
          <w:sz w:val="20"/>
        </w:rPr>
        <w:t xml:space="preserve">Please be familiar with the Prevent Guidance for Higher Education: </w:t>
      </w:r>
    </w:p>
    <w:p w14:paraId="3C70EEF7" w14:textId="77777777" w:rsidR="00D55355" w:rsidRPr="00BA7891" w:rsidRDefault="00692AD6" w:rsidP="00D55355">
      <w:pPr>
        <w:ind w:left="426"/>
        <w:rPr>
          <w:rFonts w:ascii="Arial" w:hAnsi="Arial" w:cs="Arial"/>
          <w:sz w:val="20"/>
        </w:rPr>
      </w:pPr>
      <w:hyperlink r:id="rId17" w:history="1">
        <w:r w:rsidR="00D55355" w:rsidRPr="00BA7891">
          <w:rPr>
            <w:rStyle w:val="Hyperlink"/>
            <w:rFonts w:ascii="Arial" w:hAnsi="Arial" w:cs="Arial"/>
            <w:sz w:val="20"/>
          </w:rPr>
          <w:t>https://www.gov.uk/government/publications/prevent-duty-guidance</w:t>
        </w:r>
      </w:hyperlink>
      <w:r w:rsidR="00D55355" w:rsidRPr="00BA7891">
        <w:rPr>
          <w:rFonts w:ascii="Arial" w:hAnsi="Arial" w:cs="Arial"/>
          <w:sz w:val="20"/>
        </w:rPr>
        <w:t xml:space="preserve"> </w:t>
      </w:r>
    </w:p>
    <w:p w14:paraId="538C4901" w14:textId="77777777" w:rsidR="00D55355" w:rsidRPr="00BA7891" w:rsidRDefault="00D55355" w:rsidP="00D55355">
      <w:pPr>
        <w:pStyle w:val="ListParagraph"/>
        <w:numPr>
          <w:ilvl w:val="0"/>
          <w:numId w:val="4"/>
        </w:numPr>
        <w:ind w:left="851" w:hanging="425"/>
        <w:rPr>
          <w:rFonts w:ascii="Arial" w:hAnsi="Arial" w:cs="Arial"/>
          <w:sz w:val="20"/>
        </w:rPr>
      </w:pPr>
      <w:r w:rsidRPr="00BA7891">
        <w:rPr>
          <w:rFonts w:ascii="Arial" w:hAnsi="Arial" w:cs="Arial"/>
          <w:sz w:val="20"/>
        </w:rPr>
        <w:t xml:space="preserve">Please be familiar with the Universities UK Oversight of security sensitive research guidance: </w:t>
      </w:r>
    </w:p>
    <w:p w14:paraId="47D98BF2" w14:textId="77777777" w:rsidR="00D55355" w:rsidRPr="00BA7891" w:rsidRDefault="00692AD6" w:rsidP="00D55355">
      <w:pPr>
        <w:ind w:left="426"/>
        <w:rPr>
          <w:rFonts w:ascii="Arial" w:hAnsi="Arial" w:cs="Arial"/>
          <w:sz w:val="20"/>
        </w:rPr>
      </w:pPr>
      <w:hyperlink r:id="rId18" w:history="1">
        <w:r w:rsidR="00D55355" w:rsidRPr="00BA7891">
          <w:rPr>
            <w:rStyle w:val="Hyperlink"/>
            <w:rFonts w:ascii="Arial" w:hAnsi="Arial" w:cs="Arial"/>
            <w:sz w:val="20"/>
          </w:rPr>
          <w:t>http://www.universitiesuk.ac.uk/policy-and-analysis/reports/Documents/2012/oversight-of-security-sensitive-research-material.pdf</w:t>
        </w:r>
      </w:hyperlink>
      <w:r w:rsidR="00D55355" w:rsidRPr="00BA7891">
        <w:rPr>
          <w:rFonts w:ascii="Arial" w:hAnsi="Arial" w:cs="Arial"/>
          <w:sz w:val="20"/>
        </w:rPr>
        <w:t xml:space="preserve"> </w:t>
      </w:r>
    </w:p>
    <w:p w14:paraId="7FDAA1EB" w14:textId="77777777" w:rsidR="00D55355" w:rsidRPr="00BA7891" w:rsidRDefault="00D55355" w:rsidP="00D55355">
      <w:pPr>
        <w:rPr>
          <w:rFonts w:ascii="Arial" w:hAnsi="Arial" w:cs="Arial"/>
          <w:b/>
          <w:i/>
          <w:sz w:val="20"/>
        </w:rPr>
      </w:pPr>
      <w:r>
        <w:rPr>
          <w:rFonts w:ascii="Arial" w:hAnsi="Arial" w:cs="Arial"/>
          <w:b/>
          <w:i/>
          <w:sz w:val="20"/>
        </w:rPr>
        <w:t xml:space="preserve">If you answer yes to Question d) </w:t>
      </w:r>
      <w:r w:rsidRPr="00BA7891">
        <w:rPr>
          <w:rFonts w:ascii="Arial" w:hAnsi="Arial" w:cs="Arial"/>
          <w:b/>
          <w:i/>
          <w:sz w:val="20"/>
        </w:rPr>
        <w:t xml:space="preserve">you will be prompted to complete the following questions: </w:t>
      </w:r>
    </w:p>
    <w:tbl>
      <w:tblPr>
        <w:tblStyle w:val="TableGrid"/>
        <w:tblW w:w="0" w:type="auto"/>
        <w:tblLook w:val="04A0" w:firstRow="1" w:lastRow="0" w:firstColumn="1" w:lastColumn="0" w:noHBand="0" w:noVBand="1"/>
      </w:tblPr>
      <w:tblGrid>
        <w:gridCol w:w="4508"/>
        <w:gridCol w:w="4508"/>
      </w:tblGrid>
      <w:tr w:rsidR="00D55355" w14:paraId="102DA7F1" w14:textId="77777777" w:rsidTr="00C2238E">
        <w:tc>
          <w:tcPr>
            <w:tcW w:w="9016" w:type="dxa"/>
            <w:gridSpan w:val="2"/>
            <w:shd w:val="clear" w:color="auto" w:fill="D9D9D9" w:themeFill="background1" w:themeFillShade="D9"/>
          </w:tcPr>
          <w:p w14:paraId="0182C0DE" w14:textId="77777777" w:rsidR="00D55355" w:rsidRPr="00BA7891" w:rsidRDefault="00D55355" w:rsidP="00C2238E">
            <w:pPr>
              <w:rPr>
                <w:rFonts w:ascii="Arial" w:hAnsi="Arial" w:cs="Arial"/>
                <w:b/>
                <w:color w:val="0070C0"/>
                <w:sz w:val="20"/>
              </w:rPr>
            </w:pPr>
            <w:r>
              <w:rPr>
                <w:rFonts w:ascii="Arial" w:hAnsi="Arial" w:cs="Arial"/>
                <w:color w:val="0070C0"/>
                <w:sz w:val="20"/>
              </w:rPr>
              <w:br/>
            </w:r>
            <w:r w:rsidRPr="00BA7891">
              <w:rPr>
                <w:rFonts w:ascii="Arial" w:hAnsi="Arial" w:cs="Arial"/>
                <w:b/>
                <w:sz w:val="20"/>
              </w:rPr>
              <w:t xml:space="preserve">The Terrorism Act (2006) outlaws the dissemination of records, statements and other documents that can be interpreted as promoting or endorsing terrorist acts. </w:t>
            </w:r>
            <w:r w:rsidRPr="00BA7891">
              <w:rPr>
                <w:rFonts w:ascii="Arial" w:hAnsi="Arial" w:cs="Arial"/>
                <w:b/>
                <w:color w:val="0070C0"/>
                <w:sz w:val="20"/>
              </w:rPr>
              <w:br/>
            </w:r>
          </w:p>
        </w:tc>
      </w:tr>
      <w:tr w:rsidR="00D55355" w14:paraId="3F20711E" w14:textId="77777777" w:rsidTr="00C2238E">
        <w:tc>
          <w:tcPr>
            <w:tcW w:w="9016" w:type="dxa"/>
            <w:gridSpan w:val="2"/>
          </w:tcPr>
          <w:p w14:paraId="4290913C" w14:textId="77777777" w:rsidR="00D55355" w:rsidRDefault="00D55355" w:rsidP="00C2238E">
            <w:pPr>
              <w:rPr>
                <w:rFonts w:ascii="Arial" w:hAnsi="Arial" w:cs="Arial"/>
                <w:color w:val="0070C0"/>
                <w:sz w:val="20"/>
              </w:rPr>
            </w:pPr>
            <w:r w:rsidRPr="00BA7891">
              <w:rPr>
                <w:rFonts w:ascii="Arial" w:hAnsi="Arial" w:cs="Arial"/>
                <w:sz w:val="20"/>
              </w:rPr>
              <w:t xml:space="preserve">1. Does your research involve the storage on a computer of any such records, statements or other documents? </w:t>
            </w:r>
          </w:p>
        </w:tc>
      </w:tr>
      <w:tr w:rsidR="00D55355" w14:paraId="0BC3C2E9" w14:textId="77777777" w:rsidTr="00C2238E">
        <w:tc>
          <w:tcPr>
            <w:tcW w:w="4508" w:type="dxa"/>
          </w:tcPr>
          <w:p w14:paraId="5AA0649D" w14:textId="77777777" w:rsidR="00D55355" w:rsidRPr="00BA7891" w:rsidRDefault="00D55355" w:rsidP="00C2238E">
            <w:pPr>
              <w:rPr>
                <w:rFonts w:ascii="Arial" w:hAnsi="Arial" w:cs="Arial"/>
                <w:sz w:val="20"/>
              </w:rPr>
            </w:pPr>
            <w:r w:rsidRPr="00BA7891">
              <w:rPr>
                <w:rFonts w:ascii="Arial" w:hAnsi="Arial" w:cs="Arial"/>
                <w:sz w:val="20"/>
              </w:rPr>
              <w:t>YES</w:t>
            </w:r>
          </w:p>
        </w:tc>
        <w:tc>
          <w:tcPr>
            <w:tcW w:w="4508" w:type="dxa"/>
          </w:tcPr>
          <w:p w14:paraId="5640B745" w14:textId="77777777" w:rsidR="00D55355" w:rsidRPr="00BA7891" w:rsidRDefault="00D55355" w:rsidP="00C2238E">
            <w:pPr>
              <w:rPr>
                <w:rFonts w:ascii="Arial" w:hAnsi="Arial" w:cs="Arial"/>
                <w:sz w:val="20"/>
              </w:rPr>
            </w:pPr>
            <w:r w:rsidRPr="00BA7891">
              <w:rPr>
                <w:rFonts w:ascii="Arial" w:hAnsi="Arial" w:cs="Arial"/>
                <w:sz w:val="20"/>
              </w:rPr>
              <w:t>NO</w:t>
            </w:r>
          </w:p>
        </w:tc>
      </w:tr>
      <w:tr w:rsidR="00D55355" w14:paraId="10E9CA78" w14:textId="77777777" w:rsidTr="00C2238E">
        <w:tc>
          <w:tcPr>
            <w:tcW w:w="9016" w:type="dxa"/>
            <w:gridSpan w:val="2"/>
            <w:shd w:val="clear" w:color="auto" w:fill="D9D9D9" w:themeFill="background1" w:themeFillShade="D9"/>
          </w:tcPr>
          <w:p w14:paraId="70192D3F" w14:textId="77777777" w:rsidR="00D55355" w:rsidRDefault="00D55355" w:rsidP="00C2238E">
            <w:pPr>
              <w:rPr>
                <w:rFonts w:ascii="Arial" w:hAnsi="Arial" w:cs="Arial"/>
                <w:color w:val="0070C0"/>
                <w:sz w:val="20"/>
              </w:rPr>
            </w:pPr>
          </w:p>
        </w:tc>
      </w:tr>
      <w:tr w:rsidR="00D55355" w14:paraId="19204563" w14:textId="77777777" w:rsidTr="00C2238E">
        <w:tc>
          <w:tcPr>
            <w:tcW w:w="9016" w:type="dxa"/>
            <w:gridSpan w:val="2"/>
          </w:tcPr>
          <w:p w14:paraId="74090561" w14:textId="77777777" w:rsidR="00D55355" w:rsidRDefault="00D55355" w:rsidP="00C2238E">
            <w:pPr>
              <w:rPr>
                <w:rFonts w:ascii="Arial" w:hAnsi="Arial" w:cs="Arial"/>
                <w:color w:val="0070C0"/>
                <w:sz w:val="20"/>
              </w:rPr>
            </w:pPr>
            <w:r w:rsidRPr="00BA7891">
              <w:rPr>
                <w:rFonts w:ascii="Arial" w:hAnsi="Arial" w:cs="Arial"/>
                <w:sz w:val="20"/>
              </w:rPr>
              <w:t xml:space="preserve">2. Might your research involve the electronic transmission (e.g. as an email attachment) of such records or statements? </w:t>
            </w:r>
          </w:p>
        </w:tc>
      </w:tr>
      <w:tr w:rsidR="00D55355" w14:paraId="2F63129D" w14:textId="77777777" w:rsidTr="00C2238E">
        <w:tc>
          <w:tcPr>
            <w:tcW w:w="4508" w:type="dxa"/>
          </w:tcPr>
          <w:p w14:paraId="0612B738" w14:textId="77777777" w:rsidR="00D55355" w:rsidRPr="00BA7891" w:rsidRDefault="00D55355" w:rsidP="00C2238E">
            <w:pPr>
              <w:rPr>
                <w:rFonts w:ascii="Arial" w:hAnsi="Arial" w:cs="Arial"/>
                <w:sz w:val="20"/>
              </w:rPr>
            </w:pPr>
            <w:r w:rsidRPr="00BA7891">
              <w:rPr>
                <w:rFonts w:ascii="Arial" w:hAnsi="Arial" w:cs="Arial"/>
                <w:sz w:val="20"/>
              </w:rPr>
              <w:t>YES</w:t>
            </w:r>
          </w:p>
        </w:tc>
        <w:tc>
          <w:tcPr>
            <w:tcW w:w="4508" w:type="dxa"/>
          </w:tcPr>
          <w:p w14:paraId="170B8110" w14:textId="77777777" w:rsidR="00D55355" w:rsidRPr="00BA7891" w:rsidRDefault="00D55355" w:rsidP="00C2238E">
            <w:pPr>
              <w:rPr>
                <w:rFonts w:ascii="Arial" w:hAnsi="Arial" w:cs="Arial"/>
                <w:sz w:val="20"/>
              </w:rPr>
            </w:pPr>
            <w:r w:rsidRPr="00BA7891">
              <w:rPr>
                <w:rFonts w:ascii="Arial" w:hAnsi="Arial" w:cs="Arial"/>
                <w:sz w:val="20"/>
              </w:rPr>
              <w:t>NO</w:t>
            </w:r>
          </w:p>
        </w:tc>
      </w:tr>
      <w:tr w:rsidR="00D55355" w14:paraId="693247B0" w14:textId="77777777" w:rsidTr="00C2238E">
        <w:tc>
          <w:tcPr>
            <w:tcW w:w="4508" w:type="dxa"/>
            <w:shd w:val="clear" w:color="auto" w:fill="D9D9D9" w:themeFill="background1" w:themeFillShade="D9"/>
          </w:tcPr>
          <w:p w14:paraId="06CDD5AC" w14:textId="77777777" w:rsidR="00D55355" w:rsidRDefault="00D55355" w:rsidP="00C2238E">
            <w:pPr>
              <w:rPr>
                <w:rFonts w:ascii="Arial" w:hAnsi="Arial" w:cs="Arial"/>
                <w:color w:val="0070C0"/>
                <w:sz w:val="20"/>
              </w:rPr>
            </w:pPr>
          </w:p>
        </w:tc>
        <w:tc>
          <w:tcPr>
            <w:tcW w:w="4508" w:type="dxa"/>
            <w:shd w:val="clear" w:color="auto" w:fill="D9D9D9" w:themeFill="background1" w:themeFillShade="D9"/>
          </w:tcPr>
          <w:p w14:paraId="218AE9A6" w14:textId="77777777" w:rsidR="00D55355" w:rsidRDefault="00D55355" w:rsidP="00C2238E">
            <w:pPr>
              <w:rPr>
                <w:rFonts w:ascii="Arial" w:hAnsi="Arial" w:cs="Arial"/>
                <w:color w:val="0070C0"/>
                <w:sz w:val="20"/>
              </w:rPr>
            </w:pPr>
          </w:p>
        </w:tc>
      </w:tr>
      <w:tr w:rsidR="00D55355" w14:paraId="00231A27" w14:textId="77777777" w:rsidTr="00C2238E">
        <w:tc>
          <w:tcPr>
            <w:tcW w:w="9016" w:type="dxa"/>
            <w:gridSpan w:val="2"/>
          </w:tcPr>
          <w:p w14:paraId="48F52898" w14:textId="77777777" w:rsidR="00D55355" w:rsidRDefault="00D55355" w:rsidP="00C2238E">
            <w:pPr>
              <w:rPr>
                <w:rFonts w:ascii="Arial" w:hAnsi="Arial" w:cs="Arial"/>
                <w:color w:val="0070C0"/>
                <w:sz w:val="20"/>
              </w:rPr>
            </w:pPr>
            <w:r w:rsidRPr="00BA7891">
              <w:rPr>
                <w:rFonts w:ascii="Arial" w:hAnsi="Arial" w:cs="Arial"/>
                <w:sz w:val="20"/>
              </w:rPr>
              <w:t xml:space="preserve">3. If you answered ‘Yes’ to questions 1 or 2, you are advised to store the relevant records or statements electronically on a secure university file store. The same applies to paper documents with the same sort of content. These should be scanned and uploaded. Access to this file store will be protected by a password unique to you. </w:t>
            </w:r>
            <w:r w:rsidRPr="00625466">
              <w:rPr>
                <w:rFonts w:ascii="Arial" w:hAnsi="Arial" w:cs="Arial"/>
                <w:sz w:val="20"/>
              </w:rPr>
              <w:t xml:space="preserve">You agree to store all documents relevant to questions 1 and 2 on that file store: </w:t>
            </w:r>
          </w:p>
        </w:tc>
      </w:tr>
      <w:tr w:rsidR="00D55355" w14:paraId="49FB76EE" w14:textId="77777777" w:rsidTr="00C2238E">
        <w:tc>
          <w:tcPr>
            <w:tcW w:w="4508" w:type="dxa"/>
          </w:tcPr>
          <w:p w14:paraId="5DAEEFDB" w14:textId="77777777" w:rsidR="00D55355" w:rsidRDefault="00D55355" w:rsidP="00C2238E">
            <w:pPr>
              <w:rPr>
                <w:rFonts w:ascii="Arial" w:hAnsi="Arial" w:cs="Arial"/>
                <w:color w:val="0070C0"/>
                <w:sz w:val="20"/>
              </w:rPr>
            </w:pPr>
            <w:r w:rsidRPr="00BA7891">
              <w:rPr>
                <w:rFonts w:ascii="Arial" w:hAnsi="Arial" w:cs="Arial"/>
                <w:sz w:val="20"/>
              </w:rPr>
              <w:lastRenderedPageBreak/>
              <w:t>YES</w:t>
            </w:r>
          </w:p>
        </w:tc>
        <w:tc>
          <w:tcPr>
            <w:tcW w:w="4508" w:type="dxa"/>
          </w:tcPr>
          <w:p w14:paraId="1B348C6A" w14:textId="77777777" w:rsidR="00D55355" w:rsidRDefault="00625466" w:rsidP="00C2238E">
            <w:pPr>
              <w:rPr>
                <w:rFonts w:ascii="Arial" w:hAnsi="Arial" w:cs="Arial"/>
                <w:color w:val="0070C0"/>
                <w:sz w:val="20"/>
              </w:rPr>
            </w:pPr>
            <w:r w:rsidRPr="00625466">
              <w:rPr>
                <w:rFonts w:ascii="Arial" w:hAnsi="Arial" w:cs="Arial"/>
                <w:sz w:val="20"/>
              </w:rPr>
              <w:t>NO</w:t>
            </w:r>
          </w:p>
        </w:tc>
      </w:tr>
      <w:tr w:rsidR="00D55355" w14:paraId="558402E7" w14:textId="77777777" w:rsidTr="00C2238E">
        <w:tc>
          <w:tcPr>
            <w:tcW w:w="4508" w:type="dxa"/>
            <w:shd w:val="clear" w:color="auto" w:fill="D9D9D9" w:themeFill="background1" w:themeFillShade="D9"/>
          </w:tcPr>
          <w:p w14:paraId="4F0E59AF" w14:textId="77777777" w:rsidR="00D55355" w:rsidRDefault="00D55355" w:rsidP="00C2238E">
            <w:pPr>
              <w:rPr>
                <w:rFonts w:ascii="Arial" w:hAnsi="Arial" w:cs="Arial"/>
                <w:color w:val="0070C0"/>
                <w:sz w:val="20"/>
              </w:rPr>
            </w:pPr>
          </w:p>
        </w:tc>
        <w:tc>
          <w:tcPr>
            <w:tcW w:w="4508" w:type="dxa"/>
            <w:shd w:val="clear" w:color="auto" w:fill="D9D9D9" w:themeFill="background1" w:themeFillShade="D9"/>
          </w:tcPr>
          <w:p w14:paraId="74936484" w14:textId="77777777" w:rsidR="00D55355" w:rsidRDefault="00D55355" w:rsidP="00C2238E">
            <w:pPr>
              <w:rPr>
                <w:rFonts w:ascii="Arial" w:hAnsi="Arial" w:cs="Arial"/>
                <w:color w:val="0070C0"/>
                <w:sz w:val="20"/>
              </w:rPr>
            </w:pPr>
          </w:p>
        </w:tc>
      </w:tr>
      <w:tr w:rsidR="00D55355" w14:paraId="22848ADF" w14:textId="77777777" w:rsidTr="00C2238E">
        <w:tc>
          <w:tcPr>
            <w:tcW w:w="9016" w:type="dxa"/>
            <w:gridSpan w:val="2"/>
          </w:tcPr>
          <w:p w14:paraId="447047F0" w14:textId="77777777" w:rsidR="00D55355" w:rsidRDefault="00D55355" w:rsidP="00C2238E">
            <w:pPr>
              <w:rPr>
                <w:rFonts w:ascii="Arial" w:hAnsi="Arial" w:cs="Arial"/>
                <w:color w:val="0070C0"/>
                <w:sz w:val="20"/>
              </w:rPr>
            </w:pPr>
            <w:r w:rsidRPr="00BA7891">
              <w:rPr>
                <w:rFonts w:ascii="Arial" w:hAnsi="Arial" w:cs="Arial"/>
                <w:sz w:val="20"/>
              </w:rPr>
              <w:t xml:space="preserve">3a. You agree not to transmit electronically to any third party documents </w:t>
            </w:r>
            <w:r w:rsidRPr="00625466">
              <w:rPr>
                <w:rFonts w:ascii="Arial" w:hAnsi="Arial" w:cs="Arial"/>
                <w:sz w:val="20"/>
              </w:rPr>
              <w:t xml:space="preserve">in the document store: </w:t>
            </w:r>
          </w:p>
        </w:tc>
      </w:tr>
      <w:tr w:rsidR="00D55355" w14:paraId="172B014E" w14:textId="77777777" w:rsidTr="00C2238E">
        <w:tc>
          <w:tcPr>
            <w:tcW w:w="4508" w:type="dxa"/>
          </w:tcPr>
          <w:p w14:paraId="51D047D4" w14:textId="77777777" w:rsidR="00D55355" w:rsidRDefault="00D55355" w:rsidP="00C2238E">
            <w:pPr>
              <w:rPr>
                <w:rFonts w:ascii="Arial" w:hAnsi="Arial" w:cs="Arial"/>
                <w:color w:val="0070C0"/>
                <w:sz w:val="20"/>
              </w:rPr>
            </w:pPr>
            <w:r w:rsidRPr="00BA7891">
              <w:rPr>
                <w:rFonts w:ascii="Arial" w:hAnsi="Arial" w:cs="Arial"/>
                <w:sz w:val="20"/>
              </w:rPr>
              <w:t>YES</w:t>
            </w:r>
          </w:p>
        </w:tc>
        <w:tc>
          <w:tcPr>
            <w:tcW w:w="4508" w:type="dxa"/>
          </w:tcPr>
          <w:p w14:paraId="3E608069" w14:textId="77777777" w:rsidR="00D55355" w:rsidRDefault="00625466" w:rsidP="00C2238E">
            <w:pPr>
              <w:rPr>
                <w:rFonts w:ascii="Arial" w:hAnsi="Arial" w:cs="Arial"/>
                <w:color w:val="0070C0"/>
                <w:sz w:val="20"/>
              </w:rPr>
            </w:pPr>
            <w:r w:rsidRPr="00625466">
              <w:rPr>
                <w:rFonts w:ascii="Arial" w:hAnsi="Arial" w:cs="Arial"/>
                <w:sz w:val="20"/>
              </w:rPr>
              <w:t>NO</w:t>
            </w:r>
          </w:p>
        </w:tc>
      </w:tr>
      <w:tr w:rsidR="00D55355" w14:paraId="539F118F" w14:textId="77777777" w:rsidTr="00C2238E">
        <w:tc>
          <w:tcPr>
            <w:tcW w:w="4508" w:type="dxa"/>
            <w:shd w:val="clear" w:color="auto" w:fill="D9D9D9" w:themeFill="background1" w:themeFillShade="D9"/>
          </w:tcPr>
          <w:p w14:paraId="67DDD9E9" w14:textId="77777777" w:rsidR="00D55355" w:rsidRDefault="00D55355" w:rsidP="00C2238E">
            <w:pPr>
              <w:rPr>
                <w:rFonts w:ascii="Arial" w:hAnsi="Arial" w:cs="Arial"/>
                <w:color w:val="0070C0"/>
                <w:sz w:val="20"/>
              </w:rPr>
            </w:pPr>
          </w:p>
        </w:tc>
        <w:tc>
          <w:tcPr>
            <w:tcW w:w="4508" w:type="dxa"/>
            <w:shd w:val="clear" w:color="auto" w:fill="D9D9D9" w:themeFill="background1" w:themeFillShade="D9"/>
          </w:tcPr>
          <w:p w14:paraId="44FDB1E9" w14:textId="77777777" w:rsidR="00D55355" w:rsidRDefault="00D55355" w:rsidP="00C2238E">
            <w:pPr>
              <w:rPr>
                <w:rFonts w:ascii="Arial" w:hAnsi="Arial" w:cs="Arial"/>
                <w:color w:val="0070C0"/>
                <w:sz w:val="20"/>
              </w:rPr>
            </w:pPr>
          </w:p>
        </w:tc>
      </w:tr>
      <w:tr w:rsidR="00D55355" w14:paraId="536C3D1F" w14:textId="77777777" w:rsidTr="00C2238E">
        <w:tc>
          <w:tcPr>
            <w:tcW w:w="9016" w:type="dxa"/>
            <w:gridSpan w:val="2"/>
          </w:tcPr>
          <w:p w14:paraId="18717398" w14:textId="77777777" w:rsidR="00D55355" w:rsidRDefault="00D55355" w:rsidP="00C2238E">
            <w:pPr>
              <w:rPr>
                <w:rFonts w:ascii="Arial" w:hAnsi="Arial" w:cs="Arial"/>
                <w:color w:val="0070C0"/>
                <w:sz w:val="20"/>
              </w:rPr>
            </w:pPr>
            <w:r w:rsidRPr="00BA7891">
              <w:rPr>
                <w:rFonts w:ascii="Arial" w:hAnsi="Arial" w:cs="Arial"/>
                <w:sz w:val="20"/>
              </w:rPr>
              <w:t xml:space="preserve">4. Will your research involve visits to websites that might be associated with extreme, or terrorist, organisations? </w:t>
            </w:r>
          </w:p>
        </w:tc>
      </w:tr>
      <w:tr w:rsidR="00D55355" w14:paraId="3F2477B5" w14:textId="77777777" w:rsidTr="00C2238E">
        <w:tc>
          <w:tcPr>
            <w:tcW w:w="4508" w:type="dxa"/>
          </w:tcPr>
          <w:p w14:paraId="7A71C339" w14:textId="77777777" w:rsidR="00D55355" w:rsidRDefault="00D55355" w:rsidP="00C2238E">
            <w:pPr>
              <w:rPr>
                <w:rFonts w:ascii="Arial" w:hAnsi="Arial" w:cs="Arial"/>
                <w:color w:val="0070C0"/>
                <w:sz w:val="20"/>
              </w:rPr>
            </w:pPr>
            <w:r w:rsidRPr="00BA7891">
              <w:rPr>
                <w:rFonts w:ascii="Arial" w:hAnsi="Arial" w:cs="Arial"/>
                <w:sz w:val="20"/>
              </w:rPr>
              <w:t>YES</w:t>
            </w:r>
          </w:p>
        </w:tc>
        <w:tc>
          <w:tcPr>
            <w:tcW w:w="4508" w:type="dxa"/>
          </w:tcPr>
          <w:p w14:paraId="795B504C" w14:textId="77777777" w:rsidR="00D55355" w:rsidRDefault="00D55355" w:rsidP="00C2238E">
            <w:pPr>
              <w:rPr>
                <w:rFonts w:ascii="Arial" w:hAnsi="Arial" w:cs="Arial"/>
                <w:color w:val="0070C0"/>
                <w:sz w:val="20"/>
              </w:rPr>
            </w:pPr>
            <w:r w:rsidRPr="00BA7891">
              <w:rPr>
                <w:rFonts w:ascii="Arial" w:hAnsi="Arial" w:cs="Arial"/>
                <w:sz w:val="20"/>
              </w:rPr>
              <w:t>NO</w:t>
            </w:r>
          </w:p>
        </w:tc>
      </w:tr>
      <w:tr w:rsidR="00D55355" w14:paraId="5A94B33F" w14:textId="77777777" w:rsidTr="00C2238E">
        <w:tc>
          <w:tcPr>
            <w:tcW w:w="4508" w:type="dxa"/>
            <w:shd w:val="clear" w:color="auto" w:fill="D9D9D9" w:themeFill="background1" w:themeFillShade="D9"/>
          </w:tcPr>
          <w:p w14:paraId="75113D95" w14:textId="77777777" w:rsidR="00D55355" w:rsidRDefault="00D55355" w:rsidP="00C2238E">
            <w:pPr>
              <w:rPr>
                <w:rFonts w:ascii="Arial" w:hAnsi="Arial" w:cs="Arial"/>
                <w:color w:val="0070C0"/>
                <w:sz w:val="20"/>
              </w:rPr>
            </w:pPr>
          </w:p>
        </w:tc>
        <w:tc>
          <w:tcPr>
            <w:tcW w:w="4508" w:type="dxa"/>
            <w:shd w:val="clear" w:color="auto" w:fill="D9D9D9" w:themeFill="background1" w:themeFillShade="D9"/>
          </w:tcPr>
          <w:p w14:paraId="31746D5F" w14:textId="77777777" w:rsidR="00D55355" w:rsidRDefault="00D55355" w:rsidP="00C2238E">
            <w:pPr>
              <w:rPr>
                <w:rFonts w:ascii="Arial" w:hAnsi="Arial" w:cs="Arial"/>
                <w:color w:val="0070C0"/>
                <w:sz w:val="20"/>
              </w:rPr>
            </w:pPr>
          </w:p>
        </w:tc>
      </w:tr>
      <w:tr w:rsidR="00D55355" w14:paraId="367B2EDA" w14:textId="77777777" w:rsidTr="00C2238E">
        <w:tc>
          <w:tcPr>
            <w:tcW w:w="9016" w:type="dxa"/>
            <w:gridSpan w:val="2"/>
          </w:tcPr>
          <w:p w14:paraId="15AD5AA5" w14:textId="77777777" w:rsidR="00D55355" w:rsidRDefault="00D55355" w:rsidP="00C2238E">
            <w:pPr>
              <w:rPr>
                <w:rFonts w:ascii="Arial" w:hAnsi="Arial" w:cs="Arial"/>
                <w:color w:val="0070C0"/>
                <w:sz w:val="20"/>
              </w:rPr>
            </w:pPr>
            <w:r w:rsidRPr="00BA7891">
              <w:rPr>
                <w:rFonts w:ascii="Arial" w:hAnsi="Arial" w:cs="Arial"/>
                <w:sz w:val="20"/>
              </w:rPr>
              <w:t xml:space="preserve">5. If you answer ‘Yes’ you are advised that such sites may be subject to surveillance by police. Accessing those sites from university IP addresses might lead to police enquiries. Please acknowledge that you understand this risk: </w:t>
            </w:r>
          </w:p>
        </w:tc>
      </w:tr>
      <w:tr w:rsidR="00D55355" w14:paraId="27B9FA76" w14:textId="77777777" w:rsidTr="00C2238E">
        <w:tc>
          <w:tcPr>
            <w:tcW w:w="4508" w:type="dxa"/>
          </w:tcPr>
          <w:p w14:paraId="2EC142E7" w14:textId="77777777" w:rsidR="00D55355" w:rsidRDefault="00D55355" w:rsidP="00C2238E">
            <w:pPr>
              <w:rPr>
                <w:rFonts w:ascii="Arial" w:hAnsi="Arial" w:cs="Arial"/>
                <w:color w:val="0070C0"/>
                <w:sz w:val="20"/>
              </w:rPr>
            </w:pPr>
            <w:r w:rsidRPr="00BA7891">
              <w:rPr>
                <w:rFonts w:ascii="Arial" w:hAnsi="Arial" w:cs="Arial"/>
                <w:sz w:val="20"/>
              </w:rPr>
              <w:t>YES</w:t>
            </w:r>
          </w:p>
        </w:tc>
        <w:tc>
          <w:tcPr>
            <w:tcW w:w="4508" w:type="dxa"/>
          </w:tcPr>
          <w:p w14:paraId="47306C5D" w14:textId="77777777" w:rsidR="00D55355" w:rsidRDefault="00625466" w:rsidP="00C2238E">
            <w:pPr>
              <w:rPr>
                <w:rFonts w:ascii="Arial" w:hAnsi="Arial" w:cs="Arial"/>
                <w:color w:val="0070C0"/>
                <w:sz w:val="20"/>
              </w:rPr>
            </w:pPr>
            <w:r w:rsidRPr="00625466">
              <w:rPr>
                <w:rFonts w:ascii="Arial" w:hAnsi="Arial" w:cs="Arial"/>
                <w:sz w:val="20"/>
              </w:rPr>
              <w:t>NO</w:t>
            </w:r>
          </w:p>
        </w:tc>
      </w:tr>
      <w:tr w:rsidR="00D55355" w14:paraId="28A9A984" w14:textId="77777777" w:rsidTr="00C2238E">
        <w:tc>
          <w:tcPr>
            <w:tcW w:w="4508" w:type="dxa"/>
            <w:shd w:val="clear" w:color="auto" w:fill="D9D9D9" w:themeFill="background1" w:themeFillShade="D9"/>
          </w:tcPr>
          <w:p w14:paraId="24CA5012" w14:textId="77777777" w:rsidR="00D55355" w:rsidRDefault="00D55355" w:rsidP="00C2238E">
            <w:pPr>
              <w:rPr>
                <w:rFonts w:ascii="Arial" w:hAnsi="Arial" w:cs="Arial"/>
                <w:color w:val="0070C0"/>
                <w:sz w:val="20"/>
              </w:rPr>
            </w:pPr>
          </w:p>
        </w:tc>
        <w:tc>
          <w:tcPr>
            <w:tcW w:w="4508" w:type="dxa"/>
            <w:shd w:val="clear" w:color="auto" w:fill="D9D9D9" w:themeFill="background1" w:themeFillShade="D9"/>
          </w:tcPr>
          <w:p w14:paraId="006E75CB" w14:textId="77777777" w:rsidR="00D55355" w:rsidRDefault="00D55355" w:rsidP="00C2238E">
            <w:pPr>
              <w:rPr>
                <w:rFonts w:ascii="Arial" w:hAnsi="Arial" w:cs="Arial"/>
                <w:color w:val="0070C0"/>
                <w:sz w:val="20"/>
              </w:rPr>
            </w:pPr>
          </w:p>
        </w:tc>
      </w:tr>
      <w:tr w:rsidR="00D55355" w14:paraId="0FEFC493" w14:textId="77777777" w:rsidTr="00C2238E">
        <w:tc>
          <w:tcPr>
            <w:tcW w:w="9016" w:type="dxa"/>
            <w:gridSpan w:val="2"/>
          </w:tcPr>
          <w:p w14:paraId="0FD8EC59" w14:textId="77777777" w:rsidR="00D55355" w:rsidRDefault="00D55355" w:rsidP="00C2238E">
            <w:pPr>
              <w:rPr>
                <w:rFonts w:ascii="Arial" w:hAnsi="Arial" w:cs="Arial"/>
                <w:color w:val="0070C0"/>
                <w:sz w:val="20"/>
              </w:rPr>
            </w:pPr>
            <w:r w:rsidRPr="00BA7891">
              <w:rPr>
                <w:rFonts w:ascii="Arial" w:hAnsi="Arial" w:cs="Arial"/>
                <w:sz w:val="20"/>
              </w:rPr>
              <w:t xml:space="preserve">6. By submitting to the ethics process, you accept that the university ethics office will have access to a list of titles of documents (but not the contents of the documents) in your document store. These titles will only be available to the ethics office. Please acknowledge that you accept this: </w:t>
            </w:r>
          </w:p>
        </w:tc>
      </w:tr>
      <w:tr w:rsidR="00D55355" w14:paraId="3F97A569" w14:textId="77777777" w:rsidTr="00C2238E">
        <w:tc>
          <w:tcPr>
            <w:tcW w:w="4508" w:type="dxa"/>
          </w:tcPr>
          <w:p w14:paraId="7C54FA00" w14:textId="77777777" w:rsidR="00D55355" w:rsidRDefault="00D55355" w:rsidP="00C2238E">
            <w:pPr>
              <w:rPr>
                <w:rFonts w:ascii="Arial" w:hAnsi="Arial" w:cs="Arial"/>
                <w:color w:val="0070C0"/>
                <w:sz w:val="20"/>
              </w:rPr>
            </w:pPr>
            <w:r w:rsidRPr="00BA7891">
              <w:rPr>
                <w:rFonts w:ascii="Arial" w:hAnsi="Arial" w:cs="Arial"/>
                <w:sz w:val="20"/>
              </w:rPr>
              <w:t>YES</w:t>
            </w:r>
          </w:p>
        </w:tc>
        <w:tc>
          <w:tcPr>
            <w:tcW w:w="4508" w:type="dxa"/>
          </w:tcPr>
          <w:p w14:paraId="6307DC34" w14:textId="77777777" w:rsidR="00D55355" w:rsidRDefault="00625466" w:rsidP="00C2238E">
            <w:pPr>
              <w:rPr>
                <w:rFonts w:ascii="Arial" w:hAnsi="Arial" w:cs="Arial"/>
                <w:color w:val="0070C0"/>
                <w:sz w:val="20"/>
              </w:rPr>
            </w:pPr>
            <w:r w:rsidRPr="00625466">
              <w:rPr>
                <w:rFonts w:ascii="Arial" w:hAnsi="Arial" w:cs="Arial"/>
                <w:sz w:val="20"/>
              </w:rPr>
              <w:t>NO</w:t>
            </w:r>
          </w:p>
        </w:tc>
      </w:tr>
      <w:tr w:rsidR="00D55355" w14:paraId="199C9F38" w14:textId="77777777" w:rsidTr="00C2238E">
        <w:tc>
          <w:tcPr>
            <w:tcW w:w="4508" w:type="dxa"/>
            <w:shd w:val="clear" w:color="auto" w:fill="D9D9D9" w:themeFill="background1" w:themeFillShade="D9"/>
          </w:tcPr>
          <w:p w14:paraId="37B183EA" w14:textId="77777777" w:rsidR="00D55355" w:rsidRDefault="00D55355" w:rsidP="00C2238E">
            <w:pPr>
              <w:rPr>
                <w:rFonts w:ascii="Arial" w:hAnsi="Arial" w:cs="Arial"/>
                <w:color w:val="0070C0"/>
                <w:sz w:val="20"/>
              </w:rPr>
            </w:pPr>
          </w:p>
        </w:tc>
        <w:tc>
          <w:tcPr>
            <w:tcW w:w="4508" w:type="dxa"/>
            <w:shd w:val="clear" w:color="auto" w:fill="D9D9D9" w:themeFill="background1" w:themeFillShade="D9"/>
          </w:tcPr>
          <w:p w14:paraId="301E6886" w14:textId="77777777" w:rsidR="00D55355" w:rsidRDefault="00D55355" w:rsidP="00C2238E">
            <w:pPr>
              <w:rPr>
                <w:rFonts w:ascii="Arial" w:hAnsi="Arial" w:cs="Arial"/>
                <w:color w:val="0070C0"/>
                <w:sz w:val="20"/>
              </w:rPr>
            </w:pPr>
          </w:p>
        </w:tc>
      </w:tr>
      <w:tr w:rsidR="00D55355" w14:paraId="7350684D" w14:textId="77777777" w:rsidTr="00C2238E">
        <w:tc>
          <w:tcPr>
            <w:tcW w:w="9016" w:type="dxa"/>
            <w:gridSpan w:val="2"/>
            <w:shd w:val="clear" w:color="auto" w:fill="auto"/>
          </w:tcPr>
          <w:p w14:paraId="2894E636" w14:textId="3955ACD4" w:rsidR="00D55355" w:rsidRDefault="00D55355" w:rsidP="00C2238E">
            <w:pPr>
              <w:rPr>
                <w:rFonts w:ascii="Arial" w:hAnsi="Arial" w:cs="Arial"/>
                <w:color w:val="0070C0"/>
                <w:sz w:val="20"/>
              </w:rPr>
            </w:pPr>
            <w:r w:rsidRPr="005363AC">
              <w:rPr>
                <w:rFonts w:ascii="Arial" w:hAnsi="Arial" w:cs="Arial"/>
                <w:sz w:val="20"/>
              </w:rPr>
              <w:t xml:space="preserve">Countersigned </w:t>
            </w:r>
            <w:r w:rsidR="00D13B1A" w:rsidRPr="005363AC">
              <w:rPr>
                <w:rFonts w:ascii="Arial" w:hAnsi="Arial" w:cs="Arial"/>
                <w:sz w:val="20"/>
              </w:rPr>
              <w:t xml:space="preserve">in the VRE </w:t>
            </w:r>
            <w:r w:rsidRPr="005363AC">
              <w:rPr>
                <w:rFonts w:ascii="Arial" w:hAnsi="Arial" w:cs="Arial"/>
                <w:sz w:val="20"/>
              </w:rPr>
              <w:t>by Supervisor</w:t>
            </w:r>
            <w:r w:rsidR="00D13B1A" w:rsidRPr="005363AC">
              <w:rPr>
                <w:rFonts w:ascii="Arial" w:hAnsi="Arial" w:cs="Arial"/>
                <w:sz w:val="20"/>
              </w:rPr>
              <w:t xml:space="preserve"> in the case of student applicants </w:t>
            </w:r>
          </w:p>
        </w:tc>
      </w:tr>
    </w:tbl>
    <w:p w14:paraId="6EBE4523" w14:textId="77777777" w:rsidR="005D78C8" w:rsidRPr="00625466" w:rsidRDefault="00D55355">
      <w:pPr>
        <w:rPr>
          <w:sz w:val="16"/>
        </w:rPr>
      </w:pPr>
      <w:r w:rsidRPr="008044A7">
        <w:rPr>
          <w:rFonts w:ascii="Arial" w:hAnsi="Arial" w:cs="Arial"/>
          <w:color w:val="0070C0"/>
          <w:sz w:val="20"/>
        </w:rPr>
        <w:br/>
      </w:r>
      <w:r w:rsidRPr="008044A7">
        <w:rPr>
          <w:rFonts w:ascii="Arial" w:hAnsi="Arial" w:cs="Arial"/>
          <w:color w:val="0070C0"/>
          <w:sz w:val="20"/>
        </w:rPr>
        <w:br/>
      </w:r>
      <w:r w:rsidRPr="008044A7">
        <w:rPr>
          <w:rFonts w:ascii="Arial" w:hAnsi="Arial" w:cs="Arial"/>
          <w:color w:val="0070C0"/>
          <w:sz w:val="20"/>
        </w:rPr>
        <w:br/>
      </w:r>
    </w:p>
    <w:sectPr w:rsidR="005D78C8" w:rsidRPr="00625466">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CFAA2" w14:textId="77777777" w:rsidR="00365A74" w:rsidRDefault="00365A74" w:rsidP="00625466">
      <w:pPr>
        <w:spacing w:after="0" w:line="240" w:lineRule="auto"/>
      </w:pPr>
      <w:r>
        <w:separator/>
      </w:r>
    </w:p>
  </w:endnote>
  <w:endnote w:type="continuationSeparator" w:id="0">
    <w:p w14:paraId="59F6DD8F" w14:textId="77777777" w:rsidR="00365A74" w:rsidRDefault="00365A74" w:rsidP="00625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86CEF" w14:textId="77777777" w:rsidR="00625466" w:rsidRPr="00625466" w:rsidRDefault="00625466" w:rsidP="00625466">
    <w:pPr>
      <w:rPr>
        <w:sz w:val="16"/>
      </w:rPr>
    </w:pPr>
    <w:r>
      <w:rPr>
        <w:sz w:val="16"/>
      </w:rPr>
      <w:t>W</w:t>
    </w:r>
    <w:r w:rsidRPr="00625466">
      <w:rPr>
        <w:sz w:val="16"/>
      </w:rPr>
      <w:t>ith acknowledgements to Anglia Ruskin University, Research and Integrity</w:t>
    </w:r>
    <w:r>
      <w:rPr>
        <w:sz w:val="16"/>
      </w:rPr>
      <w:t xml:space="preserve">. </w:t>
    </w:r>
  </w:p>
  <w:p w14:paraId="31C80DA1" w14:textId="77777777" w:rsidR="00625466" w:rsidRPr="00625466" w:rsidRDefault="00625466">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80716" w14:textId="77777777" w:rsidR="00365A74" w:rsidRDefault="00365A74" w:rsidP="00625466">
      <w:pPr>
        <w:spacing w:after="0" w:line="240" w:lineRule="auto"/>
      </w:pPr>
      <w:r>
        <w:separator/>
      </w:r>
    </w:p>
  </w:footnote>
  <w:footnote w:type="continuationSeparator" w:id="0">
    <w:p w14:paraId="7342BFAC" w14:textId="77777777" w:rsidR="00365A74" w:rsidRDefault="00365A74" w:rsidP="006254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117F3"/>
    <w:multiLevelType w:val="hybridMultilevel"/>
    <w:tmpl w:val="5B74D6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11526C"/>
    <w:multiLevelType w:val="hybridMultilevel"/>
    <w:tmpl w:val="6164B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5150E"/>
    <w:multiLevelType w:val="hybridMultilevel"/>
    <w:tmpl w:val="DC5EA02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45AD4E22"/>
    <w:multiLevelType w:val="hybridMultilevel"/>
    <w:tmpl w:val="6A280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355"/>
    <w:rsid w:val="00013C82"/>
    <w:rsid w:val="00066866"/>
    <w:rsid w:val="00081BF1"/>
    <w:rsid w:val="00167E20"/>
    <w:rsid w:val="00282EB7"/>
    <w:rsid w:val="00331F5F"/>
    <w:rsid w:val="00365A74"/>
    <w:rsid w:val="003C2B62"/>
    <w:rsid w:val="003D1C85"/>
    <w:rsid w:val="0047380E"/>
    <w:rsid w:val="004B4FD3"/>
    <w:rsid w:val="00527856"/>
    <w:rsid w:val="005363AC"/>
    <w:rsid w:val="005D78C8"/>
    <w:rsid w:val="00625466"/>
    <w:rsid w:val="00655A6D"/>
    <w:rsid w:val="00692AD6"/>
    <w:rsid w:val="006B2FA9"/>
    <w:rsid w:val="006D1456"/>
    <w:rsid w:val="00725FF4"/>
    <w:rsid w:val="007922B1"/>
    <w:rsid w:val="007A11E2"/>
    <w:rsid w:val="008C77C4"/>
    <w:rsid w:val="00984B0F"/>
    <w:rsid w:val="00BF1183"/>
    <w:rsid w:val="00C10CBA"/>
    <w:rsid w:val="00C607BC"/>
    <w:rsid w:val="00CD646D"/>
    <w:rsid w:val="00CF3C39"/>
    <w:rsid w:val="00CF7276"/>
    <w:rsid w:val="00D13B1A"/>
    <w:rsid w:val="00D55355"/>
    <w:rsid w:val="00D90DFD"/>
    <w:rsid w:val="00DB024F"/>
    <w:rsid w:val="00E11223"/>
    <w:rsid w:val="00EC10E4"/>
    <w:rsid w:val="00F34461"/>
    <w:rsid w:val="00F53F34"/>
    <w:rsid w:val="00F67702"/>
    <w:rsid w:val="00F73172"/>
    <w:rsid w:val="00F85B39"/>
    <w:rsid w:val="00FA5CB5"/>
    <w:rsid w:val="00FE2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B7D5D"/>
  <w15:chartTrackingRefBased/>
  <w15:docId w15:val="{8273F1C1-0C47-47C7-9129-F24D207F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3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535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5355"/>
    <w:pPr>
      <w:ind w:left="720"/>
      <w:contextualSpacing/>
    </w:pPr>
  </w:style>
  <w:style w:type="character" w:styleId="Hyperlink">
    <w:name w:val="Hyperlink"/>
    <w:basedOn w:val="DefaultParagraphFont"/>
    <w:uiPriority w:val="99"/>
    <w:unhideWhenUsed/>
    <w:rsid w:val="00D55355"/>
    <w:rPr>
      <w:color w:val="0563C1" w:themeColor="hyperlink"/>
      <w:u w:val="single"/>
    </w:rPr>
  </w:style>
  <w:style w:type="paragraph" w:styleId="Header">
    <w:name w:val="header"/>
    <w:basedOn w:val="Normal"/>
    <w:link w:val="HeaderChar"/>
    <w:uiPriority w:val="99"/>
    <w:unhideWhenUsed/>
    <w:rsid w:val="006254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466"/>
  </w:style>
  <w:style w:type="paragraph" w:styleId="Footer">
    <w:name w:val="footer"/>
    <w:basedOn w:val="Normal"/>
    <w:link w:val="FooterChar"/>
    <w:uiPriority w:val="99"/>
    <w:unhideWhenUsed/>
    <w:rsid w:val="006254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466"/>
  </w:style>
  <w:style w:type="character" w:styleId="UnresolvedMention">
    <w:name w:val="Unresolved Mention"/>
    <w:basedOn w:val="DefaultParagraphFont"/>
    <w:uiPriority w:val="99"/>
    <w:semiHidden/>
    <w:unhideWhenUsed/>
    <w:rsid w:val="00655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info/research-and-innovation/funding/funding-opportunities/funding-programmes-and-open-calls/horizon-europe_en" TargetMode="External"/><Relationship Id="rId18" Type="http://schemas.openxmlformats.org/officeDocument/2006/relationships/hyperlink" Target="http://www.universitiesuk.ac.uk/policy-and-analysis/reports/Documents/2012/oversight-of-security-sensitive-research-material.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uk/guidance/apply-for-ethical-approval-for-mod-research-involving-humans" TargetMode="External"/><Relationship Id="rId17" Type="http://schemas.openxmlformats.org/officeDocument/2006/relationships/hyperlink" Target="https://www.gov.uk/government/publications/prevent-duty-guidance" TargetMode="External"/><Relationship Id="rId2" Type="http://schemas.openxmlformats.org/officeDocument/2006/relationships/customXml" Target="../customXml/item2.xml"/><Relationship Id="rId16" Type="http://schemas.openxmlformats.org/officeDocument/2006/relationships/hyperlink" Target="https://www.gov.uk/government/publications/vetting-explained-and-our-vetting-chart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groups/ministry-of-defence-research-ethics-committees" TargetMode="External"/><Relationship Id="rId5" Type="http://schemas.openxmlformats.org/officeDocument/2006/relationships/styles" Target="styles.xml"/><Relationship Id="rId15" Type="http://schemas.openxmlformats.org/officeDocument/2006/relationships/hyperlink" Target="https://www.gov.uk/government/organisations/united-kingdom-security-vetting" TargetMode="External"/><Relationship Id="rId10" Type="http://schemas.openxmlformats.org/officeDocument/2006/relationships/hyperlink" Target="https://www.universitiesuk.ac.uk/sites/default/files/field/downloads/2021-07/Oversight-security-sensitive-research-material-guidance-3.pdf"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gital-strategy.ec.europa.eu/en/policies/nis-direc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E904DF557FC642ACA31E569F823C6C" ma:contentTypeVersion="13" ma:contentTypeDescription="Create a new document." ma:contentTypeScope="" ma:versionID="9ac8b97afdce7ed52d470383b69cae1e">
  <xsd:schema xmlns:xsd="http://www.w3.org/2001/XMLSchema" xmlns:xs="http://www.w3.org/2001/XMLSchema" xmlns:p="http://schemas.microsoft.com/office/2006/metadata/properties" xmlns:ns3="04cff303-8057-4710-b56b-87227e310b7a" xmlns:ns4="53204823-a981-4362-8ddd-9ba7ba3a9303" targetNamespace="http://schemas.microsoft.com/office/2006/metadata/properties" ma:root="true" ma:fieldsID="57d2d637584e0aa2177bc291d61dce25" ns3:_="" ns4:_="">
    <xsd:import namespace="04cff303-8057-4710-b56b-87227e310b7a"/>
    <xsd:import namespace="53204823-a981-4362-8ddd-9ba7ba3a93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ff303-8057-4710-b56b-87227e310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204823-a981-4362-8ddd-9ba7ba3a93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0E1E38-B692-46A3-9352-29ED06C2F4C2}">
  <ds:schemaRefs>
    <ds:schemaRef ds:uri="http://schemas.microsoft.com/sharepoint/v3/contenttype/forms"/>
  </ds:schemaRefs>
</ds:datastoreItem>
</file>

<file path=customXml/itemProps2.xml><?xml version="1.0" encoding="utf-8"?>
<ds:datastoreItem xmlns:ds="http://schemas.openxmlformats.org/officeDocument/2006/customXml" ds:itemID="{9690FEEF-A7B6-4378-B396-19580E320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ff303-8057-4710-b56b-87227e310b7a"/>
    <ds:schemaRef ds:uri="53204823-a981-4362-8ddd-9ba7ba3a9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FA3A59-4A3F-4D04-8848-38940C10DA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Huzma Kelly</dc:creator>
  <cp:keywords/>
  <dc:description/>
  <cp:lastModifiedBy>Huzma Kelly</cp:lastModifiedBy>
  <cp:revision>3</cp:revision>
  <dcterms:created xsi:type="dcterms:W3CDTF">2022-03-17T13:52:00Z</dcterms:created>
  <dcterms:modified xsi:type="dcterms:W3CDTF">2022-03-17T13:53:00Z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0x0101000EE904DF557FC642ACA31E569F823C6C</vt:lpwstr>
  </property>
</Properties>
</file>