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3" w:type="dxa"/>
          <w:bottom w:w="43" w:type="dxa"/>
          <w:right w:w="113" w:type="dxa"/>
        </w:tblCellMar>
        <w:tblLook w:val="04A0" w:firstRow="1" w:lastRow="0" w:firstColumn="1" w:lastColumn="0" w:noHBand="0" w:noVBand="1"/>
        <w:tblDescription w:val="Off site permission slip layout table"/>
      </w:tblPr>
      <w:tblGrid>
        <w:gridCol w:w="10322"/>
      </w:tblGrid>
      <w:tr w:rsidR="00CB6656" w:rsidRPr="00A860BB" w14:paraId="32E20291" w14:textId="77777777" w:rsidTr="4394A12B">
        <w:trPr>
          <w:jc w:val="center"/>
        </w:trPr>
        <w:tc>
          <w:tcPr>
            <w:tcW w:w="10322" w:type="dxa"/>
            <w:tcBorders>
              <w:top w:val="single" w:sz="18" w:space="0" w:color="147ABD" w:themeColor="accent1"/>
              <w:left w:val="single" w:sz="18" w:space="0" w:color="147ABD" w:themeColor="accent1"/>
              <w:bottom w:val="single" w:sz="18" w:space="0" w:color="147ABD" w:themeColor="accent1"/>
              <w:right w:val="single" w:sz="18" w:space="0" w:color="147ABD" w:themeColor="accent1"/>
            </w:tcBorders>
            <w:shd w:val="clear" w:color="auto" w:fill="auto"/>
          </w:tcPr>
          <w:p w14:paraId="75256CFA" w14:textId="2845F222" w:rsidR="00AE7331" w:rsidRPr="0038572F" w:rsidRDefault="426E71FF" w:rsidP="62EE28D2">
            <w:pPr>
              <w:pStyle w:val="Title"/>
              <w:rPr>
                <w:sz w:val="24"/>
                <w:szCs w:val="24"/>
              </w:rPr>
            </w:pPr>
            <w:r w:rsidRPr="426E71FF">
              <w:rPr>
                <w:sz w:val="24"/>
                <w:szCs w:val="24"/>
              </w:rPr>
              <w:t>MSc Transport Planning and Management</w:t>
            </w:r>
          </w:p>
          <w:p w14:paraId="70CAE5E2" w14:textId="0860800A" w:rsidR="00AE7331" w:rsidRPr="0038572F" w:rsidRDefault="2107B7B9" w:rsidP="2107B7B9">
            <w:pPr>
              <w:jc w:val="center"/>
              <w:rPr>
                <w:rFonts w:ascii="Arial Black" w:eastAsia="Arial Black" w:hAnsi="Arial Black" w:cs="Arial Black"/>
                <w:color w:val="1479BC"/>
                <w:sz w:val="24"/>
                <w:szCs w:val="24"/>
              </w:rPr>
            </w:pPr>
            <w:r w:rsidRPr="2107B7B9">
              <w:rPr>
                <w:rFonts w:ascii="Arial Black" w:eastAsia="Arial Black" w:hAnsi="Arial Black" w:cs="Arial Black"/>
                <w:color w:val="1479BC"/>
                <w:sz w:val="24"/>
                <w:szCs w:val="24"/>
              </w:rPr>
              <w:t>ORIENTATION TIMETABLE</w:t>
            </w:r>
          </w:p>
        </w:tc>
      </w:tr>
      <w:tr w:rsidR="00483ED9" w:rsidRPr="00A860BB" w14:paraId="4FC611EA" w14:textId="77777777" w:rsidTr="4394A12B">
        <w:trPr>
          <w:trHeight w:val="5435"/>
          <w:jc w:val="center"/>
        </w:trPr>
        <w:tc>
          <w:tcPr>
            <w:tcW w:w="10322" w:type="dxa"/>
            <w:tcBorders>
              <w:left w:val="single" w:sz="18" w:space="0" w:color="147ABD" w:themeColor="accent1"/>
              <w:right w:val="single" w:sz="18" w:space="0" w:color="147ABD" w:themeColor="accent1"/>
            </w:tcBorders>
            <w:vAlign w:val="center"/>
          </w:tcPr>
          <w:p w14:paraId="23894B12" w14:textId="77777777" w:rsidR="00A0290E" w:rsidRDefault="00A0290E" w:rsidP="00DA0E24">
            <w:pPr>
              <w:jc w:val="center"/>
              <w:rPr>
                <w:rFonts w:ascii="Calibri" w:hAnsi="Calibri"/>
                <w:sz w:val="24"/>
                <w:szCs w:val="24"/>
              </w:rPr>
            </w:pPr>
          </w:p>
          <w:p w14:paraId="1C487ADB" w14:textId="77777777" w:rsidR="00AE225B" w:rsidRDefault="00AE225B" w:rsidP="00AE225B">
            <w:pPr>
              <w:rPr>
                <w:rFonts w:ascii="Calibri" w:hAnsi="Calibri"/>
                <w:sz w:val="24"/>
                <w:szCs w:val="24"/>
              </w:rPr>
            </w:pPr>
            <w:r>
              <w:rPr>
                <w:rFonts w:ascii="Calibri" w:hAnsi="Calibri"/>
                <w:sz w:val="24"/>
                <w:szCs w:val="24"/>
              </w:rPr>
              <w:t>Dear new students,</w:t>
            </w:r>
          </w:p>
          <w:p w14:paraId="239DD1A4" w14:textId="77777777" w:rsidR="00A0290E" w:rsidRDefault="00A0290E" w:rsidP="00AE225B">
            <w:pPr>
              <w:rPr>
                <w:rFonts w:ascii="Calibri" w:hAnsi="Calibri"/>
                <w:sz w:val="24"/>
                <w:szCs w:val="24"/>
              </w:rPr>
            </w:pPr>
          </w:p>
          <w:p w14:paraId="78804F40" w14:textId="199D32CE" w:rsidR="00A0290E" w:rsidRDefault="00AE225B" w:rsidP="00AE225B">
            <w:pPr>
              <w:rPr>
                <w:rFonts w:ascii="Calibri" w:hAnsi="Calibri"/>
                <w:sz w:val="24"/>
                <w:szCs w:val="24"/>
              </w:rPr>
            </w:pPr>
            <w:r>
              <w:rPr>
                <w:rFonts w:ascii="Calibri" w:hAnsi="Calibri"/>
                <w:sz w:val="24"/>
                <w:szCs w:val="24"/>
              </w:rPr>
              <w:t xml:space="preserve">We look forward very much to welcoming you to study </w:t>
            </w:r>
            <w:r w:rsidR="00C3220F">
              <w:rPr>
                <w:rFonts w:ascii="Calibri" w:hAnsi="Calibri"/>
                <w:sz w:val="24"/>
                <w:szCs w:val="24"/>
              </w:rPr>
              <w:t xml:space="preserve">MSc </w:t>
            </w:r>
            <w:r w:rsidR="00C3220F" w:rsidRPr="00C3220F">
              <w:rPr>
                <w:rFonts w:ascii="Calibri" w:hAnsi="Calibri"/>
                <w:sz w:val="24"/>
                <w:szCs w:val="24"/>
              </w:rPr>
              <w:t>(</w:t>
            </w:r>
            <w:r w:rsidR="00C3220F" w:rsidRPr="00C3220F">
              <w:rPr>
                <w:rFonts w:ascii="Calibri" w:hAnsi="Calibri"/>
                <w:iCs/>
                <w:sz w:val="24"/>
                <w:szCs w:val="24"/>
              </w:rPr>
              <w:t>PG Dip and PG Cert)</w:t>
            </w:r>
            <w:r w:rsidR="00C3220F" w:rsidRPr="00C3220F">
              <w:rPr>
                <w:rFonts w:ascii="Calibri" w:hAnsi="Calibri"/>
                <w:i/>
                <w:iCs/>
                <w:sz w:val="24"/>
                <w:szCs w:val="24"/>
              </w:rPr>
              <w:t xml:space="preserve"> </w:t>
            </w:r>
            <w:r>
              <w:rPr>
                <w:rFonts w:ascii="Calibri" w:hAnsi="Calibri"/>
                <w:sz w:val="24"/>
                <w:szCs w:val="24"/>
              </w:rPr>
              <w:t xml:space="preserve">Transport Planning and Management at the University of Westminster. Our course has been running since 1971 and has many illustrious alumni. We are proud both of its history and of our </w:t>
            </w:r>
            <w:r w:rsidR="00A0290E">
              <w:rPr>
                <w:rFonts w:ascii="Calibri" w:hAnsi="Calibri"/>
                <w:sz w:val="24"/>
                <w:szCs w:val="24"/>
              </w:rPr>
              <w:t xml:space="preserve">regular </w:t>
            </w:r>
            <w:r>
              <w:rPr>
                <w:rFonts w:ascii="Calibri" w:hAnsi="Calibri"/>
                <w:sz w:val="24"/>
                <w:szCs w:val="24"/>
              </w:rPr>
              <w:t>inclusion of new content</w:t>
            </w:r>
            <w:r w:rsidR="00A0290E">
              <w:rPr>
                <w:rFonts w:ascii="Calibri" w:hAnsi="Calibri"/>
                <w:sz w:val="24"/>
                <w:szCs w:val="24"/>
              </w:rPr>
              <w:t xml:space="preserve">, new topics, </w:t>
            </w:r>
            <w:r>
              <w:rPr>
                <w:rFonts w:ascii="Calibri" w:hAnsi="Calibri"/>
                <w:sz w:val="24"/>
                <w:szCs w:val="24"/>
              </w:rPr>
              <w:t xml:space="preserve">and new techniques. </w:t>
            </w:r>
            <w:r w:rsidR="00A0290E">
              <w:rPr>
                <w:rFonts w:ascii="Calibri" w:hAnsi="Calibri"/>
                <w:sz w:val="24"/>
                <w:szCs w:val="24"/>
              </w:rPr>
              <w:t>Active Travel is one of our specialist areas, with students able to benefit from expertise within the University’s new Active Travel Academy. Our research in this and other areas informs our teaching, while we learn much from our students, around half of whom have backgrounds in the transport sector in and outside the UK.</w:t>
            </w:r>
          </w:p>
          <w:p w14:paraId="6D6D3FCF" w14:textId="77777777" w:rsidR="00A0290E" w:rsidRDefault="00A0290E" w:rsidP="00AE225B">
            <w:pPr>
              <w:rPr>
                <w:rFonts w:ascii="Calibri" w:hAnsi="Calibri"/>
                <w:sz w:val="24"/>
                <w:szCs w:val="24"/>
              </w:rPr>
            </w:pPr>
          </w:p>
          <w:p w14:paraId="1335E841" w14:textId="77777777" w:rsidR="00A0290E" w:rsidRDefault="00A0290E" w:rsidP="00AE225B">
            <w:pPr>
              <w:rPr>
                <w:rFonts w:ascii="Calibri" w:hAnsi="Calibri"/>
                <w:sz w:val="24"/>
                <w:szCs w:val="24"/>
              </w:rPr>
            </w:pPr>
            <w:r>
              <w:rPr>
                <w:rFonts w:ascii="Calibri" w:hAnsi="Calibri"/>
                <w:sz w:val="24"/>
                <w:szCs w:val="24"/>
              </w:rPr>
              <w:t>See you soon!</w:t>
            </w:r>
          </w:p>
          <w:p w14:paraId="161BC96D" w14:textId="77777777" w:rsidR="00A0290E" w:rsidRDefault="00A0290E" w:rsidP="00AE225B">
            <w:pPr>
              <w:rPr>
                <w:rFonts w:ascii="Calibri" w:hAnsi="Calibri"/>
                <w:sz w:val="24"/>
                <w:szCs w:val="24"/>
              </w:rPr>
            </w:pPr>
          </w:p>
          <w:p w14:paraId="430B1CD6" w14:textId="77777777" w:rsidR="00A0290E" w:rsidRDefault="00A0290E" w:rsidP="00AE225B">
            <w:pPr>
              <w:rPr>
                <w:rFonts w:ascii="Calibri" w:hAnsi="Calibri"/>
                <w:sz w:val="24"/>
                <w:szCs w:val="24"/>
              </w:rPr>
            </w:pPr>
            <w:r>
              <w:rPr>
                <w:rFonts w:ascii="Calibri" w:hAnsi="Calibri"/>
                <w:sz w:val="24"/>
                <w:szCs w:val="24"/>
              </w:rPr>
              <w:t xml:space="preserve">Dr. Rachel </w:t>
            </w:r>
            <w:proofErr w:type="spellStart"/>
            <w:r>
              <w:rPr>
                <w:rFonts w:ascii="Calibri" w:hAnsi="Calibri"/>
                <w:sz w:val="24"/>
                <w:szCs w:val="24"/>
              </w:rPr>
              <w:t>Aldred</w:t>
            </w:r>
            <w:proofErr w:type="spellEnd"/>
            <w:r>
              <w:rPr>
                <w:rFonts w:ascii="Calibri" w:hAnsi="Calibri"/>
                <w:sz w:val="24"/>
                <w:szCs w:val="24"/>
              </w:rPr>
              <w:t xml:space="preserve"> (outgoing Course Leader) – </w:t>
            </w:r>
            <w:hyperlink r:id="rId11" w:history="1">
              <w:r w:rsidRPr="002B6FF2">
                <w:rPr>
                  <w:rStyle w:val="Hyperlink"/>
                  <w:rFonts w:ascii="Calibri" w:hAnsi="Calibri"/>
                  <w:sz w:val="24"/>
                  <w:szCs w:val="24"/>
                </w:rPr>
                <w:t>r.aldred@westminster.ac.uk</w:t>
              </w:r>
            </w:hyperlink>
            <w:r>
              <w:rPr>
                <w:rFonts w:ascii="Calibri" w:hAnsi="Calibri"/>
                <w:sz w:val="24"/>
                <w:szCs w:val="24"/>
              </w:rPr>
              <w:t xml:space="preserve"> </w:t>
            </w:r>
          </w:p>
          <w:p w14:paraId="1C5E0719" w14:textId="77777777" w:rsidR="00A0290E" w:rsidRPr="0038572F" w:rsidRDefault="00A0290E" w:rsidP="00AE225B">
            <w:pPr>
              <w:rPr>
                <w:rFonts w:ascii="Calibri" w:hAnsi="Calibri"/>
                <w:sz w:val="24"/>
                <w:szCs w:val="24"/>
              </w:rPr>
            </w:pPr>
            <w:r>
              <w:rPr>
                <w:rFonts w:ascii="Calibri" w:hAnsi="Calibri"/>
                <w:sz w:val="24"/>
                <w:szCs w:val="24"/>
              </w:rPr>
              <w:t xml:space="preserve">Dr. </w:t>
            </w:r>
            <w:proofErr w:type="spellStart"/>
            <w:r>
              <w:rPr>
                <w:rFonts w:ascii="Calibri" w:hAnsi="Calibri"/>
                <w:sz w:val="24"/>
                <w:szCs w:val="24"/>
              </w:rPr>
              <w:t>Mengqiu</w:t>
            </w:r>
            <w:proofErr w:type="spellEnd"/>
            <w:r>
              <w:rPr>
                <w:rFonts w:ascii="Calibri" w:hAnsi="Calibri"/>
                <w:sz w:val="24"/>
                <w:szCs w:val="24"/>
              </w:rPr>
              <w:t xml:space="preserve"> (Matthew) Cao (incoming Course Leader) – </w:t>
            </w:r>
            <w:hyperlink r:id="rId12" w:history="1">
              <w:r w:rsidRPr="002B6FF2">
                <w:rPr>
                  <w:rStyle w:val="Hyperlink"/>
                  <w:rFonts w:ascii="Calibri" w:hAnsi="Calibri"/>
                  <w:sz w:val="24"/>
                  <w:szCs w:val="24"/>
                </w:rPr>
                <w:t>m.cao@westminster.ac.uk</w:t>
              </w:r>
            </w:hyperlink>
            <w:r>
              <w:rPr>
                <w:rFonts w:ascii="Calibri" w:hAnsi="Calibri"/>
                <w:sz w:val="24"/>
                <w:szCs w:val="24"/>
              </w:rPr>
              <w:t xml:space="preserve"> </w:t>
            </w:r>
          </w:p>
          <w:p w14:paraId="5E431D40" w14:textId="77777777" w:rsidR="00DA0E24" w:rsidRPr="0038572F" w:rsidRDefault="00DA0E24" w:rsidP="00DA0E24">
            <w:pPr>
              <w:rPr>
                <w:rFonts w:ascii="Calibri" w:hAnsi="Calibri"/>
                <w:sz w:val="24"/>
                <w:szCs w:val="24"/>
              </w:rPr>
            </w:pPr>
            <w:bookmarkStart w:id="0" w:name="_GoBack"/>
            <w:bookmarkEnd w:id="0"/>
          </w:p>
        </w:tc>
      </w:tr>
      <w:tr w:rsidR="00483ED9" w:rsidRPr="00A860BB" w14:paraId="27896D2A" w14:textId="77777777" w:rsidTr="4394A12B">
        <w:trPr>
          <w:trHeight w:val="227"/>
          <w:jc w:val="center"/>
        </w:trPr>
        <w:tc>
          <w:tcPr>
            <w:tcW w:w="10322" w:type="dxa"/>
            <w:tcBorders>
              <w:left w:val="single" w:sz="18" w:space="0" w:color="147ABD" w:themeColor="accent1"/>
              <w:right w:val="single" w:sz="18" w:space="0" w:color="147ABD" w:themeColor="accent1"/>
            </w:tcBorders>
            <w:vAlign w:val="center"/>
          </w:tcPr>
          <w:p w14:paraId="7CAA2CE6" w14:textId="77777777" w:rsidR="00483ED9" w:rsidRPr="0038572F" w:rsidRDefault="00A0290E" w:rsidP="00A860BB">
            <w:pPr>
              <w:rPr>
                <w:rFonts w:ascii="Calibri" w:hAnsi="Calibri"/>
                <w:sz w:val="24"/>
                <w:szCs w:val="24"/>
              </w:rPr>
            </w:pPr>
            <w:r>
              <w:rPr>
                <w:rFonts w:ascii="Calibri" w:hAnsi="Calibri"/>
                <w:sz w:val="24"/>
                <w:szCs w:val="24"/>
              </w:rPr>
              <w:t xml:space="preserve">PS please note that term does not start until </w:t>
            </w:r>
            <w:r w:rsidR="00CB2D98">
              <w:rPr>
                <w:rFonts w:ascii="Calibri" w:hAnsi="Calibri"/>
                <w:sz w:val="24"/>
                <w:szCs w:val="24"/>
              </w:rPr>
              <w:t>the week after orientation week, i.e. your first classes will be on Tuesday 24</w:t>
            </w:r>
            <w:r w:rsidR="00CB2D98" w:rsidRPr="00CB2D98">
              <w:rPr>
                <w:rFonts w:ascii="Calibri" w:hAnsi="Calibri"/>
                <w:sz w:val="24"/>
                <w:szCs w:val="24"/>
                <w:vertAlign w:val="superscript"/>
              </w:rPr>
              <w:t>th</w:t>
            </w:r>
            <w:r w:rsidR="00CB2D98">
              <w:rPr>
                <w:rFonts w:ascii="Calibri" w:hAnsi="Calibri"/>
                <w:sz w:val="24"/>
                <w:szCs w:val="24"/>
              </w:rPr>
              <w:t xml:space="preserve"> September.</w:t>
            </w:r>
          </w:p>
        </w:tc>
      </w:tr>
      <w:tr w:rsidR="00483ED9" w:rsidRPr="00A860BB" w14:paraId="1AC323B0" w14:textId="77777777" w:rsidTr="4394A12B">
        <w:trPr>
          <w:trHeight w:val="227"/>
          <w:jc w:val="center"/>
        </w:trPr>
        <w:tc>
          <w:tcPr>
            <w:tcW w:w="10322" w:type="dxa"/>
            <w:tcBorders>
              <w:left w:val="single" w:sz="18" w:space="0" w:color="147ABD" w:themeColor="accent1"/>
              <w:bottom w:val="single" w:sz="8" w:space="0" w:color="147ABD" w:themeColor="accent1"/>
              <w:right w:val="single" w:sz="18" w:space="0" w:color="147ABD" w:themeColor="accent1"/>
            </w:tcBorders>
            <w:tcMar>
              <w:bottom w:w="144" w:type="dxa"/>
            </w:tcMar>
            <w:vAlign w:val="center"/>
          </w:tcPr>
          <w:p w14:paraId="5E2DB69A" w14:textId="77777777" w:rsidR="00483ED9" w:rsidRPr="0038572F" w:rsidRDefault="00483ED9" w:rsidP="00C644E7">
            <w:pPr>
              <w:rPr>
                <w:rFonts w:ascii="Calibri" w:hAnsi="Calibri"/>
                <w:sz w:val="24"/>
                <w:szCs w:val="24"/>
              </w:rPr>
            </w:pPr>
          </w:p>
        </w:tc>
      </w:tr>
      <w:tr w:rsidR="00DA0E24" w:rsidRPr="00A860BB" w14:paraId="47E75B0C" w14:textId="77777777" w:rsidTr="4394A12B">
        <w:trPr>
          <w:trHeight w:val="1752"/>
          <w:jc w:val="center"/>
        </w:trPr>
        <w:tc>
          <w:tcPr>
            <w:tcW w:w="10322" w:type="dxa"/>
            <w:tcBorders>
              <w:top w:val="single" w:sz="8" w:space="0" w:color="147ABD" w:themeColor="accent1"/>
              <w:left w:val="single" w:sz="18" w:space="0" w:color="147ABD" w:themeColor="accent1"/>
              <w:bottom w:val="single" w:sz="8" w:space="0" w:color="147ABD" w:themeColor="accent1"/>
              <w:right w:val="single" w:sz="18" w:space="0" w:color="147ABD" w:themeColor="accent1"/>
            </w:tcBorders>
            <w:tcMar>
              <w:top w:w="72" w:type="dxa"/>
              <w:bottom w:w="72" w:type="dxa"/>
            </w:tcMar>
          </w:tcPr>
          <w:tbl>
            <w:tblPr>
              <w:tblStyle w:val="TableGrid"/>
              <w:tblW w:w="0" w:type="auto"/>
              <w:tblLayout w:type="fixed"/>
              <w:tblLook w:val="04A0" w:firstRow="1" w:lastRow="0" w:firstColumn="1" w:lastColumn="0" w:noHBand="0" w:noVBand="1"/>
            </w:tblPr>
            <w:tblGrid>
              <w:gridCol w:w="3362"/>
              <w:gridCol w:w="3362"/>
              <w:gridCol w:w="3362"/>
            </w:tblGrid>
            <w:tr w:rsidR="0001120B" w:rsidRPr="0038572F" w14:paraId="7A6125CF" w14:textId="77777777" w:rsidTr="4394A12B">
              <w:tc>
                <w:tcPr>
                  <w:tcW w:w="10086" w:type="dxa"/>
                  <w:gridSpan w:val="3"/>
                  <w:shd w:val="clear" w:color="auto" w:fill="91CCF3" w:themeFill="accent1" w:themeFillTint="66"/>
                </w:tcPr>
                <w:p w14:paraId="4B3CE670" w14:textId="77777777" w:rsidR="0001120B" w:rsidRPr="0038572F" w:rsidRDefault="005B2E1F" w:rsidP="005B2E1F">
                  <w:pPr>
                    <w:pStyle w:val="Normal-Centered"/>
                    <w:rPr>
                      <w:rStyle w:val="Strong"/>
                      <w:rFonts w:ascii="Calibri" w:hAnsi="Calibri"/>
                      <w:sz w:val="24"/>
                      <w:szCs w:val="24"/>
                    </w:rPr>
                  </w:pPr>
                  <w:r>
                    <w:rPr>
                      <w:rStyle w:val="Strong"/>
                      <w:rFonts w:ascii="Calibri" w:hAnsi="Calibri"/>
                      <w:sz w:val="24"/>
                      <w:szCs w:val="24"/>
                    </w:rPr>
                    <w:t xml:space="preserve">Thursday 12 September </w:t>
                  </w:r>
                </w:p>
              </w:tc>
            </w:tr>
            <w:tr w:rsidR="0001120B" w:rsidRPr="0038572F" w14:paraId="5B0439FB" w14:textId="77777777" w:rsidTr="4394A12B">
              <w:tc>
                <w:tcPr>
                  <w:tcW w:w="3362" w:type="dxa"/>
                </w:tcPr>
                <w:p w14:paraId="7BF46F35" w14:textId="77777777" w:rsidR="0001120B" w:rsidRPr="0038572F" w:rsidRDefault="0001120B" w:rsidP="00DA0E24">
                  <w:pPr>
                    <w:pStyle w:val="Normal-Centered"/>
                    <w:rPr>
                      <w:rStyle w:val="Strong"/>
                      <w:rFonts w:ascii="Calibri" w:hAnsi="Calibri"/>
                      <w:sz w:val="24"/>
                      <w:szCs w:val="24"/>
                    </w:rPr>
                  </w:pPr>
                  <w:r w:rsidRPr="0038572F">
                    <w:rPr>
                      <w:rStyle w:val="Strong"/>
                      <w:rFonts w:ascii="Calibri" w:hAnsi="Calibri"/>
                      <w:sz w:val="24"/>
                      <w:szCs w:val="24"/>
                    </w:rPr>
                    <w:t>Time</w:t>
                  </w:r>
                </w:p>
              </w:tc>
              <w:tc>
                <w:tcPr>
                  <w:tcW w:w="3362" w:type="dxa"/>
                </w:tcPr>
                <w:p w14:paraId="6B5B2B94" w14:textId="77777777" w:rsidR="0001120B" w:rsidRPr="0038572F" w:rsidRDefault="0001120B" w:rsidP="00DA0E24">
                  <w:pPr>
                    <w:pStyle w:val="Normal-Centered"/>
                    <w:rPr>
                      <w:rStyle w:val="Strong"/>
                      <w:rFonts w:ascii="Calibri" w:hAnsi="Calibri"/>
                      <w:sz w:val="24"/>
                      <w:szCs w:val="24"/>
                    </w:rPr>
                  </w:pPr>
                  <w:r w:rsidRPr="0038572F">
                    <w:rPr>
                      <w:rStyle w:val="Strong"/>
                      <w:rFonts w:ascii="Calibri" w:hAnsi="Calibri"/>
                      <w:sz w:val="24"/>
                      <w:szCs w:val="24"/>
                    </w:rPr>
                    <w:t>Event</w:t>
                  </w:r>
                </w:p>
              </w:tc>
              <w:tc>
                <w:tcPr>
                  <w:tcW w:w="3362" w:type="dxa"/>
                </w:tcPr>
                <w:p w14:paraId="23A3B930" w14:textId="77777777" w:rsidR="0001120B" w:rsidRPr="0038572F" w:rsidRDefault="0001120B" w:rsidP="00DA0E24">
                  <w:pPr>
                    <w:pStyle w:val="Normal-Centered"/>
                    <w:rPr>
                      <w:rStyle w:val="Strong"/>
                      <w:rFonts w:ascii="Calibri" w:hAnsi="Calibri"/>
                      <w:sz w:val="24"/>
                      <w:szCs w:val="24"/>
                    </w:rPr>
                  </w:pPr>
                  <w:r w:rsidRPr="0038572F">
                    <w:rPr>
                      <w:rStyle w:val="Strong"/>
                      <w:rFonts w:ascii="Calibri" w:hAnsi="Calibri"/>
                      <w:sz w:val="24"/>
                      <w:szCs w:val="24"/>
                    </w:rPr>
                    <w:t>Location</w:t>
                  </w:r>
                </w:p>
              </w:tc>
            </w:tr>
            <w:tr w:rsidR="0001120B" w:rsidRPr="0038572F" w14:paraId="4C42AEAB" w14:textId="77777777" w:rsidTr="4394A12B">
              <w:tc>
                <w:tcPr>
                  <w:tcW w:w="3362" w:type="dxa"/>
                </w:tcPr>
                <w:p w14:paraId="4C314054" w14:textId="77777777" w:rsidR="0001120B" w:rsidRPr="0038572F" w:rsidRDefault="005B2E1F" w:rsidP="00DA0E24">
                  <w:pPr>
                    <w:pStyle w:val="Normal-Centered"/>
                    <w:rPr>
                      <w:rStyle w:val="Strong"/>
                      <w:rFonts w:ascii="Calibri" w:hAnsi="Calibri"/>
                      <w:sz w:val="24"/>
                      <w:szCs w:val="24"/>
                    </w:rPr>
                  </w:pPr>
                  <w:r>
                    <w:rPr>
                      <w:rStyle w:val="Strong"/>
                      <w:rFonts w:ascii="Calibri" w:hAnsi="Calibri"/>
                      <w:sz w:val="24"/>
                      <w:szCs w:val="24"/>
                    </w:rPr>
                    <w:t>10:00 – 1</w:t>
                  </w:r>
                  <w:r w:rsidR="00A0290E">
                    <w:rPr>
                      <w:rStyle w:val="Strong"/>
                      <w:rFonts w:ascii="Calibri" w:hAnsi="Calibri"/>
                      <w:sz w:val="24"/>
                      <w:szCs w:val="24"/>
                    </w:rPr>
                    <w:t>1:30</w:t>
                  </w:r>
                </w:p>
              </w:tc>
              <w:tc>
                <w:tcPr>
                  <w:tcW w:w="3362" w:type="dxa"/>
                </w:tcPr>
                <w:p w14:paraId="187DB0CF" w14:textId="77777777" w:rsidR="0001120B" w:rsidRPr="0038572F" w:rsidRDefault="005B2E1F" w:rsidP="005B2E1F">
                  <w:pPr>
                    <w:pStyle w:val="Normal-Centered"/>
                    <w:rPr>
                      <w:rStyle w:val="Strong"/>
                      <w:rFonts w:ascii="Calibri" w:hAnsi="Calibri"/>
                      <w:sz w:val="24"/>
                      <w:szCs w:val="24"/>
                    </w:rPr>
                  </w:pPr>
                  <w:r>
                    <w:rPr>
                      <w:rStyle w:val="Strong"/>
                      <w:rFonts w:ascii="Calibri" w:hAnsi="Calibri"/>
                      <w:sz w:val="24"/>
                      <w:szCs w:val="24"/>
                    </w:rPr>
                    <w:t>Welcome and Introduction to the Course</w:t>
                  </w:r>
                  <w:r w:rsidR="00A0290E">
                    <w:rPr>
                      <w:rStyle w:val="Strong"/>
                      <w:rFonts w:ascii="Calibri" w:hAnsi="Calibri"/>
                      <w:sz w:val="24"/>
                      <w:szCs w:val="24"/>
                    </w:rPr>
                    <w:t>, Library, Student Union, etc. (Matthew Cao)</w:t>
                  </w:r>
                </w:p>
              </w:tc>
              <w:tc>
                <w:tcPr>
                  <w:tcW w:w="3362" w:type="dxa"/>
                </w:tcPr>
                <w:p w14:paraId="28F4A3F5" w14:textId="38B9EA1D" w:rsidR="0001120B" w:rsidRPr="0038572F" w:rsidRDefault="7E633A92" w:rsidP="7E633A92">
                  <w:pPr>
                    <w:pStyle w:val="Normal-Centered"/>
                    <w:rPr>
                      <w:rStyle w:val="Strong"/>
                      <w:rFonts w:ascii="Calibri" w:hAnsi="Calibri"/>
                      <w:sz w:val="24"/>
                      <w:szCs w:val="24"/>
                    </w:rPr>
                  </w:pPr>
                  <w:r w:rsidRPr="7E633A92">
                    <w:rPr>
                      <w:rStyle w:val="Strong"/>
                      <w:rFonts w:ascii="Calibri" w:hAnsi="Calibri"/>
                      <w:sz w:val="24"/>
                      <w:szCs w:val="24"/>
                    </w:rPr>
                    <w:t>Marylebone</w:t>
                  </w:r>
                  <w:r w:rsidR="00EF5F6F">
                    <w:rPr>
                      <w:rStyle w:val="Strong"/>
                      <w:rFonts w:ascii="Calibri" w:hAnsi="Calibri"/>
                      <w:sz w:val="24"/>
                      <w:szCs w:val="24"/>
                    </w:rPr>
                    <w:t xml:space="preserve"> Campus</w:t>
                  </w:r>
                  <w:r w:rsidR="00EF5F6F">
                    <w:rPr>
                      <w:rStyle w:val="Strong"/>
                      <w:rFonts w:ascii="Calibri" w:hAnsi="Calibri"/>
                      <w:sz w:val="24"/>
                      <w:szCs w:val="24"/>
                    </w:rPr>
                    <w:br/>
                    <w:t>35 Marylebone Road</w:t>
                  </w:r>
                  <w:r w:rsidR="00EF5F6F">
                    <w:rPr>
                      <w:rStyle w:val="Strong"/>
                      <w:rFonts w:ascii="Calibri" w:hAnsi="Calibri"/>
                      <w:sz w:val="24"/>
                      <w:szCs w:val="24"/>
                    </w:rPr>
                    <w:br/>
                    <w:t>NW1 5LS</w:t>
                  </w:r>
                  <w:r w:rsidR="00EF5F6F">
                    <w:rPr>
                      <w:rStyle w:val="Strong"/>
                      <w:rFonts w:ascii="Calibri" w:hAnsi="Calibri"/>
                      <w:sz w:val="24"/>
                      <w:szCs w:val="24"/>
                    </w:rPr>
                    <w:br/>
                    <w:t>Room</w:t>
                  </w:r>
                  <w:r w:rsidRPr="7E633A92">
                    <w:rPr>
                      <w:rStyle w:val="Strong"/>
                      <w:rFonts w:ascii="Calibri" w:hAnsi="Calibri"/>
                      <w:sz w:val="24"/>
                      <w:szCs w:val="24"/>
                    </w:rPr>
                    <w:t xml:space="preserve"> C281</w:t>
                  </w:r>
                </w:p>
              </w:tc>
            </w:tr>
            <w:tr w:rsidR="00A0290E" w:rsidRPr="0038572F" w14:paraId="3526B20F" w14:textId="77777777" w:rsidTr="4394A12B">
              <w:tc>
                <w:tcPr>
                  <w:tcW w:w="3362" w:type="dxa"/>
                </w:tcPr>
                <w:p w14:paraId="3533A698" w14:textId="77777777" w:rsidR="00A0290E" w:rsidRDefault="00A0290E" w:rsidP="00DA0E24">
                  <w:pPr>
                    <w:pStyle w:val="Normal-Centered"/>
                    <w:rPr>
                      <w:rStyle w:val="Strong"/>
                      <w:rFonts w:ascii="Calibri" w:hAnsi="Calibri"/>
                      <w:sz w:val="24"/>
                      <w:szCs w:val="24"/>
                    </w:rPr>
                  </w:pPr>
                  <w:r>
                    <w:rPr>
                      <w:rStyle w:val="Strong"/>
                      <w:rFonts w:ascii="Calibri" w:hAnsi="Calibri"/>
                      <w:sz w:val="24"/>
                      <w:szCs w:val="24"/>
                    </w:rPr>
                    <w:t>11:30 – 12:30</w:t>
                  </w:r>
                </w:p>
              </w:tc>
              <w:tc>
                <w:tcPr>
                  <w:tcW w:w="3362" w:type="dxa"/>
                </w:tcPr>
                <w:p w14:paraId="198AF235" w14:textId="77777777" w:rsidR="00A0290E" w:rsidRDefault="00A0290E" w:rsidP="00DA0E24">
                  <w:pPr>
                    <w:pStyle w:val="Normal-Centered"/>
                    <w:rPr>
                      <w:rStyle w:val="Strong"/>
                      <w:rFonts w:ascii="Calibri" w:hAnsi="Calibri"/>
                      <w:sz w:val="24"/>
                      <w:szCs w:val="24"/>
                    </w:rPr>
                  </w:pPr>
                  <w:r>
                    <w:rPr>
                      <w:rStyle w:val="Strong"/>
                      <w:rFonts w:ascii="Calibri" w:hAnsi="Calibri"/>
                      <w:sz w:val="24"/>
                      <w:szCs w:val="24"/>
                    </w:rPr>
                    <w:t>Introductory Transport Policy session (Megan Sharkey) Part 1</w:t>
                  </w:r>
                </w:p>
              </w:tc>
              <w:tc>
                <w:tcPr>
                  <w:tcW w:w="3362" w:type="dxa"/>
                </w:tcPr>
                <w:p w14:paraId="027A9EB2" w14:textId="5BC3E39C" w:rsidR="00A0290E" w:rsidRDefault="7E633A92" w:rsidP="7E633A92">
                  <w:pPr>
                    <w:pStyle w:val="Normal-Centered"/>
                    <w:rPr>
                      <w:rStyle w:val="Strong"/>
                      <w:rFonts w:ascii="Calibri" w:hAnsi="Calibri"/>
                      <w:sz w:val="24"/>
                      <w:szCs w:val="24"/>
                    </w:rPr>
                  </w:pPr>
                  <w:r w:rsidRPr="7E633A92">
                    <w:rPr>
                      <w:rStyle w:val="Strong"/>
                      <w:rFonts w:ascii="Calibri" w:hAnsi="Calibri"/>
                      <w:sz w:val="24"/>
                      <w:szCs w:val="24"/>
                    </w:rPr>
                    <w:t xml:space="preserve">Marylebone </w:t>
                  </w:r>
                  <w:r w:rsidR="00EF5F6F">
                    <w:rPr>
                      <w:rStyle w:val="Strong"/>
                      <w:rFonts w:ascii="Calibri" w:hAnsi="Calibri"/>
                      <w:sz w:val="24"/>
                      <w:szCs w:val="24"/>
                    </w:rPr>
                    <w:t>–</w:t>
                  </w:r>
                  <w:r w:rsidRPr="7E633A92">
                    <w:rPr>
                      <w:rStyle w:val="Strong"/>
                      <w:rFonts w:ascii="Calibri" w:hAnsi="Calibri"/>
                      <w:sz w:val="24"/>
                      <w:szCs w:val="24"/>
                    </w:rPr>
                    <w:t xml:space="preserve"> C281</w:t>
                  </w:r>
                </w:p>
              </w:tc>
            </w:tr>
            <w:tr w:rsidR="00A0290E" w:rsidRPr="0038572F" w14:paraId="234413A2" w14:textId="77777777" w:rsidTr="4394A12B">
              <w:tc>
                <w:tcPr>
                  <w:tcW w:w="3362" w:type="dxa"/>
                </w:tcPr>
                <w:p w14:paraId="2889C76A" w14:textId="77777777" w:rsidR="00A0290E" w:rsidRDefault="00A0290E" w:rsidP="00DA0E24">
                  <w:pPr>
                    <w:pStyle w:val="Normal-Centered"/>
                    <w:rPr>
                      <w:rStyle w:val="Strong"/>
                      <w:rFonts w:ascii="Calibri" w:hAnsi="Calibri"/>
                      <w:sz w:val="24"/>
                      <w:szCs w:val="24"/>
                    </w:rPr>
                  </w:pPr>
                  <w:r>
                    <w:rPr>
                      <w:rStyle w:val="Strong"/>
                      <w:rFonts w:ascii="Calibri" w:hAnsi="Calibri"/>
                      <w:sz w:val="24"/>
                      <w:szCs w:val="24"/>
                    </w:rPr>
                    <w:t>12:30-13:30</w:t>
                  </w:r>
                </w:p>
              </w:tc>
              <w:tc>
                <w:tcPr>
                  <w:tcW w:w="3362" w:type="dxa"/>
                </w:tcPr>
                <w:p w14:paraId="48B3EF72" w14:textId="77777777" w:rsidR="00A0290E" w:rsidRDefault="00A0290E" w:rsidP="00DA0E24">
                  <w:pPr>
                    <w:pStyle w:val="Normal-Centered"/>
                    <w:rPr>
                      <w:rStyle w:val="Strong"/>
                      <w:rFonts w:ascii="Calibri" w:hAnsi="Calibri"/>
                      <w:sz w:val="24"/>
                      <w:szCs w:val="24"/>
                    </w:rPr>
                  </w:pPr>
                  <w:r>
                    <w:rPr>
                      <w:rStyle w:val="Strong"/>
                      <w:rFonts w:ascii="Calibri" w:hAnsi="Calibri"/>
                      <w:sz w:val="24"/>
                      <w:szCs w:val="24"/>
                    </w:rPr>
                    <w:t>Lunch</w:t>
                  </w:r>
                </w:p>
              </w:tc>
              <w:tc>
                <w:tcPr>
                  <w:tcW w:w="3362" w:type="dxa"/>
                </w:tcPr>
                <w:p w14:paraId="39F5BC42" w14:textId="64A7EDF4" w:rsidR="00A0290E" w:rsidRDefault="4394A12B" w:rsidP="4394A12B">
                  <w:pPr>
                    <w:pStyle w:val="Normal-Centered"/>
                    <w:rPr>
                      <w:rStyle w:val="Strong"/>
                      <w:rFonts w:ascii="Calibri" w:hAnsi="Calibri"/>
                      <w:sz w:val="24"/>
                      <w:szCs w:val="24"/>
                    </w:rPr>
                  </w:pPr>
                  <w:r w:rsidRPr="4394A12B">
                    <w:rPr>
                      <w:rStyle w:val="Strong"/>
                      <w:rFonts w:ascii="Calibri" w:hAnsi="Calibri"/>
                      <w:sz w:val="24"/>
                      <w:szCs w:val="24"/>
                    </w:rPr>
                    <w:t xml:space="preserve">Marylebone </w:t>
                  </w:r>
                  <w:r w:rsidR="00EF5F6F">
                    <w:rPr>
                      <w:rStyle w:val="Strong"/>
                      <w:rFonts w:ascii="Calibri" w:hAnsi="Calibri"/>
                      <w:sz w:val="24"/>
                      <w:szCs w:val="24"/>
                    </w:rPr>
                    <w:t>–</w:t>
                  </w:r>
                  <w:r w:rsidRPr="4394A12B">
                    <w:rPr>
                      <w:rStyle w:val="Strong"/>
                      <w:rFonts w:ascii="Calibri" w:hAnsi="Calibri"/>
                      <w:sz w:val="24"/>
                      <w:szCs w:val="24"/>
                    </w:rPr>
                    <w:t xml:space="preserve"> C281</w:t>
                  </w:r>
                </w:p>
              </w:tc>
            </w:tr>
            <w:tr w:rsidR="00A0290E" w:rsidRPr="0038572F" w14:paraId="69C19EAA" w14:textId="77777777" w:rsidTr="4394A12B">
              <w:tc>
                <w:tcPr>
                  <w:tcW w:w="3362" w:type="dxa"/>
                </w:tcPr>
                <w:p w14:paraId="05B1F7A9" w14:textId="77777777" w:rsidR="00A0290E" w:rsidRDefault="00A0290E" w:rsidP="00DA0E24">
                  <w:pPr>
                    <w:pStyle w:val="Normal-Centered"/>
                    <w:rPr>
                      <w:rStyle w:val="Strong"/>
                      <w:rFonts w:ascii="Calibri" w:hAnsi="Calibri"/>
                      <w:sz w:val="24"/>
                      <w:szCs w:val="24"/>
                    </w:rPr>
                  </w:pPr>
                  <w:r>
                    <w:rPr>
                      <w:rStyle w:val="Strong"/>
                      <w:rFonts w:ascii="Calibri" w:hAnsi="Calibri"/>
                      <w:sz w:val="24"/>
                      <w:szCs w:val="24"/>
                    </w:rPr>
                    <w:t>13:30 – 15:00</w:t>
                  </w:r>
                </w:p>
              </w:tc>
              <w:tc>
                <w:tcPr>
                  <w:tcW w:w="3362" w:type="dxa"/>
                </w:tcPr>
                <w:p w14:paraId="1776BEA7" w14:textId="77777777" w:rsidR="00A0290E" w:rsidRDefault="00A0290E" w:rsidP="00DA0E24">
                  <w:pPr>
                    <w:pStyle w:val="Normal-Centered"/>
                    <w:rPr>
                      <w:rStyle w:val="Strong"/>
                      <w:rFonts w:ascii="Calibri" w:hAnsi="Calibri"/>
                      <w:sz w:val="24"/>
                      <w:szCs w:val="24"/>
                    </w:rPr>
                  </w:pPr>
                  <w:r>
                    <w:rPr>
                      <w:rStyle w:val="Strong"/>
                      <w:rFonts w:ascii="Calibri" w:hAnsi="Calibri"/>
                      <w:sz w:val="24"/>
                      <w:szCs w:val="24"/>
                    </w:rPr>
                    <w:t>Introductory Transport Policy session (Megan Sharkey) Part 2</w:t>
                  </w:r>
                </w:p>
              </w:tc>
              <w:tc>
                <w:tcPr>
                  <w:tcW w:w="3362" w:type="dxa"/>
                </w:tcPr>
                <w:p w14:paraId="417CBF3F" w14:textId="19A08616" w:rsidR="00A0290E" w:rsidRDefault="7E633A92" w:rsidP="7E633A92">
                  <w:pPr>
                    <w:pStyle w:val="Normal-Centered"/>
                    <w:rPr>
                      <w:rStyle w:val="Strong"/>
                      <w:rFonts w:ascii="Calibri" w:hAnsi="Calibri"/>
                      <w:sz w:val="24"/>
                      <w:szCs w:val="24"/>
                    </w:rPr>
                  </w:pPr>
                  <w:r w:rsidRPr="7E633A92">
                    <w:rPr>
                      <w:rStyle w:val="Strong"/>
                      <w:rFonts w:ascii="Calibri" w:hAnsi="Calibri"/>
                      <w:sz w:val="24"/>
                      <w:szCs w:val="24"/>
                    </w:rPr>
                    <w:t xml:space="preserve">Marylebone – C281 </w:t>
                  </w:r>
                </w:p>
              </w:tc>
            </w:tr>
            <w:tr w:rsidR="0001120B" w:rsidRPr="0038572F" w14:paraId="344FE062" w14:textId="77777777" w:rsidTr="4394A12B">
              <w:tc>
                <w:tcPr>
                  <w:tcW w:w="3362" w:type="dxa"/>
                </w:tcPr>
                <w:p w14:paraId="43F0C43D" w14:textId="77777777" w:rsidR="0001120B" w:rsidRPr="0038572F" w:rsidRDefault="005B2E1F" w:rsidP="00DA0E24">
                  <w:pPr>
                    <w:pStyle w:val="Normal-Centered"/>
                    <w:rPr>
                      <w:rStyle w:val="Strong"/>
                      <w:rFonts w:ascii="Calibri" w:hAnsi="Calibri"/>
                      <w:sz w:val="24"/>
                      <w:szCs w:val="24"/>
                    </w:rPr>
                  </w:pPr>
                  <w:r>
                    <w:rPr>
                      <w:rStyle w:val="Strong"/>
                      <w:rFonts w:ascii="Calibri" w:hAnsi="Calibri"/>
                      <w:sz w:val="24"/>
                      <w:szCs w:val="24"/>
                    </w:rPr>
                    <w:t>15:00 – 16:00</w:t>
                  </w:r>
                </w:p>
              </w:tc>
              <w:tc>
                <w:tcPr>
                  <w:tcW w:w="3362" w:type="dxa"/>
                </w:tcPr>
                <w:p w14:paraId="06A521E5" w14:textId="77777777" w:rsidR="0001120B" w:rsidRPr="0038572F" w:rsidRDefault="005B2E1F" w:rsidP="00DA0E24">
                  <w:pPr>
                    <w:pStyle w:val="Normal-Centered"/>
                    <w:rPr>
                      <w:rStyle w:val="Strong"/>
                      <w:rFonts w:ascii="Calibri" w:hAnsi="Calibri"/>
                      <w:sz w:val="24"/>
                      <w:szCs w:val="24"/>
                    </w:rPr>
                  </w:pPr>
                  <w:r>
                    <w:rPr>
                      <w:rStyle w:val="Strong"/>
                      <w:rFonts w:ascii="Calibri" w:hAnsi="Calibri"/>
                      <w:sz w:val="24"/>
                      <w:szCs w:val="24"/>
                    </w:rPr>
                    <w:t xml:space="preserve">Enrolment </w:t>
                  </w:r>
                </w:p>
              </w:tc>
              <w:tc>
                <w:tcPr>
                  <w:tcW w:w="3362" w:type="dxa"/>
                </w:tcPr>
                <w:p w14:paraId="0811F77B" w14:textId="77777777" w:rsidR="0001120B" w:rsidRPr="0038572F" w:rsidRDefault="005B2E1F" w:rsidP="00DA0E24">
                  <w:pPr>
                    <w:pStyle w:val="Normal-Centered"/>
                    <w:rPr>
                      <w:rStyle w:val="Strong"/>
                      <w:rFonts w:ascii="Calibri" w:hAnsi="Calibri"/>
                      <w:sz w:val="24"/>
                      <w:szCs w:val="24"/>
                    </w:rPr>
                  </w:pPr>
                  <w:r>
                    <w:rPr>
                      <w:rStyle w:val="Strong"/>
                      <w:rFonts w:ascii="Calibri" w:hAnsi="Calibri"/>
                      <w:sz w:val="24"/>
                      <w:szCs w:val="24"/>
                    </w:rPr>
                    <w:t xml:space="preserve">Marylebone </w:t>
                  </w:r>
                </w:p>
              </w:tc>
            </w:tr>
          </w:tbl>
          <w:p w14:paraId="775FDA01" w14:textId="77777777" w:rsidR="00DA0E24" w:rsidRPr="0038572F" w:rsidRDefault="00DA0E24" w:rsidP="00DA0E24">
            <w:pPr>
              <w:pStyle w:val="Normal-Centered"/>
              <w:rPr>
                <w:rStyle w:val="Strong"/>
                <w:rFonts w:ascii="Calibri" w:hAnsi="Calibri"/>
                <w:sz w:val="24"/>
                <w:szCs w:val="24"/>
              </w:rPr>
            </w:pPr>
          </w:p>
          <w:tbl>
            <w:tblPr>
              <w:tblStyle w:val="TableGrid"/>
              <w:tblW w:w="0" w:type="auto"/>
              <w:tblLayout w:type="fixed"/>
              <w:tblLook w:val="04A0" w:firstRow="1" w:lastRow="0" w:firstColumn="1" w:lastColumn="0" w:noHBand="0" w:noVBand="1"/>
            </w:tblPr>
            <w:tblGrid>
              <w:gridCol w:w="3362"/>
              <w:gridCol w:w="3362"/>
              <w:gridCol w:w="3362"/>
            </w:tblGrid>
            <w:tr w:rsidR="0001120B" w:rsidRPr="0038572F" w14:paraId="03210E20" w14:textId="77777777" w:rsidTr="7E633A92">
              <w:tc>
                <w:tcPr>
                  <w:tcW w:w="10086" w:type="dxa"/>
                  <w:gridSpan w:val="3"/>
                  <w:shd w:val="clear" w:color="auto" w:fill="91CCF3" w:themeFill="accent1" w:themeFillTint="66"/>
                </w:tcPr>
                <w:p w14:paraId="333B405D" w14:textId="77777777" w:rsidR="0001120B" w:rsidRPr="0038572F" w:rsidRDefault="005B2E1F" w:rsidP="005B2E1F">
                  <w:pPr>
                    <w:pStyle w:val="Normal-Centered"/>
                    <w:rPr>
                      <w:rStyle w:val="Strong"/>
                      <w:rFonts w:ascii="Calibri" w:hAnsi="Calibri"/>
                      <w:sz w:val="24"/>
                      <w:szCs w:val="24"/>
                    </w:rPr>
                  </w:pPr>
                  <w:r>
                    <w:rPr>
                      <w:rStyle w:val="Strong"/>
                      <w:rFonts w:ascii="Calibri" w:hAnsi="Calibri"/>
                      <w:sz w:val="24"/>
                      <w:szCs w:val="24"/>
                    </w:rPr>
                    <w:t xml:space="preserve">Friday 13 September </w:t>
                  </w:r>
                </w:p>
              </w:tc>
            </w:tr>
            <w:tr w:rsidR="0001120B" w:rsidRPr="0038572F" w14:paraId="0E517CC3" w14:textId="77777777" w:rsidTr="7E633A92">
              <w:tc>
                <w:tcPr>
                  <w:tcW w:w="3362" w:type="dxa"/>
                </w:tcPr>
                <w:p w14:paraId="2627890A" w14:textId="77777777" w:rsidR="0001120B" w:rsidRPr="0038572F" w:rsidRDefault="0001120B" w:rsidP="0001120B">
                  <w:pPr>
                    <w:pStyle w:val="Normal-Centered"/>
                    <w:rPr>
                      <w:rStyle w:val="Strong"/>
                      <w:rFonts w:ascii="Calibri" w:hAnsi="Calibri"/>
                      <w:sz w:val="24"/>
                      <w:szCs w:val="24"/>
                    </w:rPr>
                  </w:pPr>
                  <w:r w:rsidRPr="0038572F">
                    <w:rPr>
                      <w:rStyle w:val="Strong"/>
                      <w:rFonts w:ascii="Calibri" w:hAnsi="Calibri"/>
                      <w:sz w:val="24"/>
                      <w:szCs w:val="24"/>
                    </w:rPr>
                    <w:t>Time</w:t>
                  </w:r>
                </w:p>
              </w:tc>
              <w:tc>
                <w:tcPr>
                  <w:tcW w:w="3362" w:type="dxa"/>
                </w:tcPr>
                <w:p w14:paraId="55C10CF1" w14:textId="77777777" w:rsidR="0001120B" w:rsidRPr="0038572F" w:rsidRDefault="0001120B" w:rsidP="0001120B">
                  <w:pPr>
                    <w:pStyle w:val="Normal-Centered"/>
                    <w:rPr>
                      <w:rStyle w:val="Strong"/>
                      <w:rFonts w:ascii="Calibri" w:hAnsi="Calibri"/>
                      <w:sz w:val="24"/>
                      <w:szCs w:val="24"/>
                    </w:rPr>
                  </w:pPr>
                  <w:r w:rsidRPr="0038572F">
                    <w:rPr>
                      <w:rStyle w:val="Strong"/>
                      <w:rFonts w:ascii="Calibri" w:hAnsi="Calibri"/>
                      <w:sz w:val="24"/>
                      <w:szCs w:val="24"/>
                    </w:rPr>
                    <w:t>Event</w:t>
                  </w:r>
                </w:p>
              </w:tc>
              <w:tc>
                <w:tcPr>
                  <w:tcW w:w="3362" w:type="dxa"/>
                </w:tcPr>
                <w:p w14:paraId="6A1A4EE4" w14:textId="77777777" w:rsidR="0001120B" w:rsidRPr="0038572F" w:rsidRDefault="0001120B" w:rsidP="0001120B">
                  <w:pPr>
                    <w:pStyle w:val="Normal-Centered"/>
                    <w:rPr>
                      <w:rStyle w:val="Strong"/>
                      <w:rFonts w:ascii="Calibri" w:hAnsi="Calibri"/>
                      <w:sz w:val="24"/>
                      <w:szCs w:val="24"/>
                    </w:rPr>
                  </w:pPr>
                  <w:r w:rsidRPr="0038572F">
                    <w:rPr>
                      <w:rStyle w:val="Strong"/>
                      <w:rFonts w:ascii="Calibri" w:hAnsi="Calibri"/>
                      <w:sz w:val="24"/>
                      <w:szCs w:val="24"/>
                    </w:rPr>
                    <w:t>Location</w:t>
                  </w:r>
                </w:p>
              </w:tc>
            </w:tr>
            <w:tr w:rsidR="00A0290E" w:rsidRPr="0038572F" w14:paraId="06F8EA33" w14:textId="77777777" w:rsidTr="7E633A92">
              <w:tc>
                <w:tcPr>
                  <w:tcW w:w="3362" w:type="dxa"/>
                </w:tcPr>
                <w:p w14:paraId="672C08F3" w14:textId="77777777" w:rsidR="00A0290E" w:rsidRDefault="00A0290E" w:rsidP="00A0290E">
                  <w:pPr>
                    <w:pStyle w:val="Normal-Centered"/>
                    <w:rPr>
                      <w:rStyle w:val="Strong"/>
                      <w:rFonts w:ascii="Calibri" w:hAnsi="Calibri"/>
                      <w:sz w:val="24"/>
                      <w:szCs w:val="24"/>
                    </w:rPr>
                  </w:pPr>
                  <w:r>
                    <w:rPr>
                      <w:rStyle w:val="Strong"/>
                      <w:rFonts w:ascii="Calibri" w:hAnsi="Calibri"/>
                      <w:sz w:val="24"/>
                      <w:szCs w:val="24"/>
                    </w:rPr>
                    <w:lastRenderedPageBreak/>
                    <w:t>10:00 – 13:00</w:t>
                  </w:r>
                </w:p>
              </w:tc>
              <w:tc>
                <w:tcPr>
                  <w:tcW w:w="3362" w:type="dxa"/>
                </w:tcPr>
                <w:p w14:paraId="1F603064" w14:textId="77777777" w:rsidR="00A0290E" w:rsidRDefault="00A0290E" w:rsidP="0001120B">
                  <w:pPr>
                    <w:pStyle w:val="Normal-Centered"/>
                    <w:rPr>
                      <w:rStyle w:val="Strong"/>
                      <w:rFonts w:ascii="Calibri" w:hAnsi="Calibri"/>
                      <w:sz w:val="24"/>
                      <w:szCs w:val="24"/>
                    </w:rPr>
                  </w:pPr>
                  <w:r>
                    <w:rPr>
                      <w:rStyle w:val="Strong"/>
                      <w:rFonts w:ascii="Calibri" w:hAnsi="Calibri"/>
                      <w:sz w:val="24"/>
                      <w:szCs w:val="24"/>
                    </w:rPr>
                    <w:t>Introductory Transport Economics Session (Matthew Cao)</w:t>
                  </w:r>
                </w:p>
              </w:tc>
              <w:tc>
                <w:tcPr>
                  <w:tcW w:w="3362" w:type="dxa"/>
                </w:tcPr>
                <w:p w14:paraId="482D2533" w14:textId="27C8EA09" w:rsidR="00A0290E" w:rsidRDefault="7E633A92" w:rsidP="7E633A92">
                  <w:pPr>
                    <w:pStyle w:val="Normal-Centered"/>
                    <w:rPr>
                      <w:rStyle w:val="Strong"/>
                      <w:rFonts w:ascii="Calibri" w:hAnsi="Calibri"/>
                      <w:sz w:val="24"/>
                      <w:szCs w:val="24"/>
                    </w:rPr>
                  </w:pPr>
                  <w:r w:rsidRPr="7E633A92">
                    <w:rPr>
                      <w:rStyle w:val="Strong"/>
                      <w:rFonts w:ascii="Calibri" w:hAnsi="Calibri"/>
                      <w:sz w:val="24"/>
                      <w:szCs w:val="24"/>
                    </w:rPr>
                    <w:t xml:space="preserve">Marylebone </w:t>
                  </w:r>
                  <w:r w:rsidR="00EF5F6F">
                    <w:rPr>
                      <w:rStyle w:val="Strong"/>
                      <w:rFonts w:ascii="Calibri" w:hAnsi="Calibri"/>
                      <w:sz w:val="24"/>
                      <w:szCs w:val="24"/>
                    </w:rPr>
                    <w:t>–</w:t>
                  </w:r>
                  <w:r w:rsidRPr="7E633A92">
                    <w:rPr>
                      <w:rStyle w:val="Strong"/>
                      <w:rFonts w:ascii="Calibri" w:hAnsi="Calibri"/>
                      <w:sz w:val="24"/>
                      <w:szCs w:val="24"/>
                    </w:rPr>
                    <w:t xml:space="preserve"> C281</w:t>
                  </w:r>
                </w:p>
              </w:tc>
            </w:tr>
            <w:tr w:rsidR="00A0290E" w:rsidRPr="0038572F" w14:paraId="2DEE8E7C" w14:textId="77777777" w:rsidTr="7E633A92">
              <w:tc>
                <w:tcPr>
                  <w:tcW w:w="3362" w:type="dxa"/>
                </w:tcPr>
                <w:p w14:paraId="163D63BF" w14:textId="77777777" w:rsidR="00A0290E" w:rsidRPr="0038572F" w:rsidRDefault="00A0290E" w:rsidP="0001120B">
                  <w:pPr>
                    <w:pStyle w:val="Normal-Centered"/>
                    <w:rPr>
                      <w:rStyle w:val="Strong"/>
                      <w:rFonts w:ascii="Calibri" w:hAnsi="Calibri"/>
                      <w:sz w:val="24"/>
                      <w:szCs w:val="24"/>
                    </w:rPr>
                  </w:pPr>
                  <w:r>
                    <w:rPr>
                      <w:rStyle w:val="Strong"/>
                      <w:rFonts w:ascii="Calibri" w:hAnsi="Calibri"/>
                      <w:sz w:val="24"/>
                      <w:szCs w:val="24"/>
                    </w:rPr>
                    <w:t>14:00 – 16:00</w:t>
                  </w:r>
                </w:p>
              </w:tc>
              <w:tc>
                <w:tcPr>
                  <w:tcW w:w="3362" w:type="dxa"/>
                </w:tcPr>
                <w:p w14:paraId="4C285939" w14:textId="77777777" w:rsidR="00A0290E" w:rsidRPr="0038572F" w:rsidRDefault="00A0290E" w:rsidP="0001120B">
                  <w:pPr>
                    <w:pStyle w:val="Normal-Centered"/>
                    <w:rPr>
                      <w:rStyle w:val="Strong"/>
                      <w:rFonts w:ascii="Calibri" w:hAnsi="Calibri"/>
                      <w:sz w:val="24"/>
                      <w:szCs w:val="24"/>
                    </w:rPr>
                  </w:pPr>
                  <w:r>
                    <w:rPr>
                      <w:rStyle w:val="Strong"/>
                      <w:rFonts w:ascii="Calibri" w:hAnsi="Calibri"/>
                      <w:sz w:val="24"/>
                      <w:szCs w:val="24"/>
                    </w:rPr>
                    <w:t xml:space="preserve">Introduction to the labs and specialist software (Rachel </w:t>
                  </w:r>
                  <w:proofErr w:type="spellStart"/>
                  <w:r>
                    <w:rPr>
                      <w:rStyle w:val="Strong"/>
                      <w:rFonts w:ascii="Calibri" w:hAnsi="Calibri"/>
                      <w:sz w:val="24"/>
                      <w:szCs w:val="24"/>
                    </w:rPr>
                    <w:t>Aldred</w:t>
                  </w:r>
                  <w:proofErr w:type="spellEnd"/>
                  <w:r>
                    <w:rPr>
                      <w:rStyle w:val="Strong"/>
                      <w:rFonts w:ascii="Calibri" w:hAnsi="Calibri"/>
                      <w:sz w:val="24"/>
                      <w:szCs w:val="24"/>
                    </w:rPr>
                    <w:t>)</w:t>
                  </w:r>
                </w:p>
              </w:tc>
              <w:tc>
                <w:tcPr>
                  <w:tcW w:w="3362" w:type="dxa"/>
                </w:tcPr>
                <w:p w14:paraId="42F3BA72" w14:textId="77777777" w:rsidR="00A0290E" w:rsidRDefault="00A0290E" w:rsidP="0001120B">
                  <w:pPr>
                    <w:pStyle w:val="Normal-Centered"/>
                    <w:rPr>
                      <w:rStyle w:val="Strong"/>
                      <w:rFonts w:ascii="Calibri" w:hAnsi="Calibri"/>
                      <w:sz w:val="24"/>
                      <w:szCs w:val="24"/>
                    </w:rPr>
                  </w:pPr>
                  <w:r>
                    <w:rPr>
                      <w:rStyle w:val="Strong"/>
                      <w:rFonts w:ascii="Calibri" w:hAnsi="Calibri"/>
                      <w:sz w:val="24"/>
                      <w:szCs w:val="24"/>
                    </w:rPr>
                    <w:t xml:space="preserve">Marylebone </w:t>
                  </w:r>
                </w:p>
                <w:p w14:paraId="1B447FFB" w14:textId="0E63A313" w:rsidR="00A0290E" w:rsidRPr="0038572F" w:rsidRDefault="7E633A92" w:rsidP="7E633A92">
                  <w:pPr>
                    <w:pStyle w:val="Normal-Centered"/>
                    <w:rPr>
                      <w:rStyle w:val="Strong"/>
                      <w:rFonts w:ascii="Calibri" w:hAnsi="Calibri"/>
                      <w:sz w:val="24"/>
                      <w:szCs w:val="24"/>
                    </w:rPr>
                  </w:pPr>
                  <w:r w:rsidRPr="7E633A92">
                    <w:rPr>
                      <w:rStyle w:val="Strong"/>
                      <w:rFonts w:ascii="Calibri" w:hAnsi="Calibri"/>
                      <w:sz w:val="24"/>
                      <w:szCs w:val="24"/>
                    </w:rPr>
                    <w:t>(PC Lab – B10)</w:t>
                  </w:r>
                </w:p>
              </w:tc>
            </w:tr>
          </w:tbl>
          <w:p w14:paraId="241C9524" w14:textId="6E4B7B03" w:rsidR="06E7E543" w:rsidRDefault="06E7E543"/>
          <w:p w14:paraId="44ECB4F8" w14:textId="77777777" w:rsidR="0001120B" w:rsidRPr="0038572F" w:rsidRDefault="0001120B" w:rsidP="00A0290E">
            <w:pPr>
              <w:pStyle w:val="Normal-Centered"/>
              <w:jc w:val="left"/>
              <w:rPr>
                <w:rStyle w:val="Strong"/>
                <w:rFonts w:ascii="Calibri" w:hAnsi="Calibri"/>
                <w:sz w:val="24"/>
                <w:szCs w:val="24"/>
              </w:rPr>
            </w:pPr>
          </w:p>
        </w:tc>
      </w:tr>
      <w:tr w:rsidR="00483ED9" w:rsidRPr="00A860BB" w14:paraId="77184404" w14:textId="77777777" w:rsidTr="4394A12B">
        <w:trPr>
          <w:trHeight w:val="1677"/>
          <w:jc w:val="center"/>
        </w:trPr>
        <w:tc>
          <w:tcPr>
            <w:tcW w:w="10322" w:type="dxa"/>
            <w:tcBorders>
              <w:top w:val="single" w:sz="8" w:space="0" w:color="147ABD" w:themeColor="accent1"/>
              <w:left w:val="single" w:sz="18" w:space="0" w:color="147ABD" w:themeColor="accent1"/>
              <w:bottom w:val="single" w:sz="8" w:space="0" w:color="147ABD" w:themeColor="accent1"/>
              <w:right w:val="single" w:sz="18" w:space="0" w:color="147ABD" w:themeColor="accent1"/>
            </w:tcBorders>
            <w:tcMar>
              <w:top w:w="72" w:type="dxa"/>
              <w:bottom w:w="72" w:type="dxa"/>
            </w:tcMar>
          </w:tcPr>
          <w:p w14:paraId="119CA3BE" w14:textId="77777777" w:rsidR="00483ED9" w:rsidRDefault="34D58B1D" w:rsidP="34D58B1D">
            <w:pPr>
              <w:rPr>
                <w:rFonts w:ascii="Calibri" w:hAnsi="Calibri"/>
                <w:sz w:val="24"/>
                <w:szCs w:val="24"/>
              </w:rPr>
            </w:pPr>
            <w:r w:rsidRPr="34D58B1D">
              <w:rPr>
                <w:rFonts w:ascii="Calibri" w:hAnsi="Calibri"/>
                <w:b/>
                <w:bCs/>
                <w:sz w:val="24"/>
                <w:szCs w:val="24"/>
              </w:rPr>
              <w:lastRenderedPageBreak/>
              <w:t>READING LIST</w:t>
            </w:r>
          </w:p>
          <w:p w14:paraId="41427555" w14:textId="77777777" w:rsidR="00A0290E" w:rsidRDefault="00A0290E" w:rsidP="0038572F">
            <w:pPr>
              <w:rPr>
                <w:rFonts w:ascii="Calibri" w:hAnsi="Calibri"/>
                <w:sz w:val="24"/>
                <w:szCs w:val="24"/>
              </w:rPr>
            </w:pPr>
          </w:p>
          <w:p w14:paraId="2D9C1865" w14:textId="77777777" w:rsidR="00A0290E" w:rsidRDefault="00A0290E" w:rsidP="00A0290E">
            <w:pPr>
              <w:rPr>
                <w:rFonts w:ascii="Calibri" w:hAnsi="Calibri"/>
                <w:sz w:val="24"/>
                <w:szCs w:val="24"/>
              </w:rPr>
            </w:pPr>
            <w:r>
              <w:rPr>
                <w:rFonts w:ascii="Calibri" w:hAnsi="Calibri"/>
                <w:sz w:val="24"/>
                <w:szCs w:val="24"/>
              </w:rPr>
              <w:t>Before you start, you might like to read a general transport policy textbook. A couple of examples:</w:t>
            </w:r>
          </w:p>
          <w:p w14:paraId="58609E5A" w14:textId="77777777" w:rsidR="00A0290E" w:rsidRDefault="00A0290E" w:rsidP="00A0290E">
            <w:pPr>
              <w:rPr>
                <w:rFonts w:ascii="Calibri" w:hAnsi="Calibri"/>
                <w:sz w:val="24"/>
                <w:szCs w:val="24"/>
              </w:rPr>
            </w:pPr>
            <w:r>
              <w:rPr>
                <w:rFonts w:ascii="Calibri" w:hAnsi="Calibri"/>
                <w:sz w:val="24"/>
                <w:szCs w:val="24"/>
              </w:rPr>
              <w:t xml:space="preserve">The Transport Debate (2014) by Jon Shaw and Iain Docherty, Bristol: Policy Press (brief, clearly written, inexpensive) and (more extensive and expensive, though also clear to read, although a little old now) Peter </w:t>
            </w:r>
            <w:proofErr w:type="spellStart"/>
            <w:r>
              <w:rPr>
                <w:rFonts w:ascii="Calibri" w:hAnsi="Calibri"/>
                <w:sz w:val="24"/>
                <w:szCs w:val="24"/>
              </w:rPr>
              <w:t>Headicar</w:t>
            </w:r>
            <w:proofErr w:type="spellEnd"/>
            <w:r>
              <w:rPr>
                <w:rFonts w:ascii="Calibri" w:hAnsi="Calibri"/>
                <w:sz w:val="24"/>
                <w:szCs w:val="24"/>
              </w:rPr>
              <w:t xml:space="preserve"> (2009), </w:t>
            </w:r>
            <w:r w:rsidRPr="00A0290E">
              <w:rPr>
                <w:rFonts w:ascii="Calibri" w:hAnsi="Calibri"/>
                <w:sz w:val="24"/>
                <w:szCs w:val="24"/>
              </w:rPr>
              <w:t>Transport Policy and Planning in Great Britain</w:t>
            </w:r>
            <w:r>
              <w:rPr>
                <w:rFonts w:ascii="Calibri" w:hAnsi="Calibri"/>
                <w:sz w:val="24"/>
                <w:szCs w:val="24"/>
              </w:rPr>
              <w:t xml:space="preserve">, London: Routledge. </w:t>
            </w:r>
          </w:p>
          <w:p w14:paraId="0DA7BD5D" w14:textId="77777777" w:rsidR="00A0290E" w:rsidRPr="0038572F" w:rsidRDefault="00A0290E" w:rsidP="00A0290E">
            <w:pPr>
              <w:rPr>
                <w:rFonts w:ascii="Calibri" w:hAnsi="Calibri"/>
                <w:sz w:val="24"/>
                <w:szCs w:val="24"/>
              </w:rPr>
            </w:pPr>
          </w:p>
        </w:tc>
      </w:tr>
    </w:tbl>
    <w:p w14:paraId="117BEACA" w14:textId="66E9133A" w:rsidR="34D58B1D" w:rsidRDefault="34D58B1D"/>
    <w:p w14:paraId="7FA078E3" w14:textId="77777777" w:rsidR="004B123B" w:rsidRPr="00A860BB" w:rsidRDefault="004B123B" w:rsidP="00C644E7"/>
    <w:sectPr w:rsidR="004B123B" w:rsidRPr="00A860BB" w:rsidSect="00825295">
      <w:pgSz w:w="12240" w:h="15840"/>
      <w:pgMar w:top="936" w:right="936" w:bottom="936" w:left="93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0E5CE" w14:textId="77777777" w:rsidR="00A3228E" w:rsidRDefault="00A3228E" w:rsidP="00DC5D31">
      <w:r>
        <w:separator/>
      </w:r>
    </w:p>
  </w:endnote>
  <w:endnote w:type="continuationSeparator" w:id="0">
    <w:p w14:paraId="51C535E2" w14:textId="77777777" w:rsidR="00A3228E" w:rsidRDefault="00A3228E" w:rsidP="00DC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altName w:val="Calibri"/>
    <w:panose1 w:val="020B0604020202020204"/>
    <w:charset w:val="00"/>
    <w:family w:val="swiss"/>
    <w:pitch w:val="variable"/>
    <w:sig w:usb0="E10022FF" w:usb1="C000E47F" w:usb2="00000029" w:usb3="00000000" w:csb0="000001D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BB106" w14:textId="77777777" w:rsidR="00A3228E" w:rsidRDefault="00A3228E" w:rsidP="00DC5D31">
      <w:r>
        <w:separator/>
      </w:r>
    </w:p>
  </w:footnote>
  <w:footnote w:type="continuationSeparator" w:id="0">
    <w:p w14:paraId="0B6B9F80" w14:textId="77777777" w:rsidR="00A3228E" w:rsidRDefault="00A3228E" w:rsidP="00DC5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9CB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BC036E"/>
    <w:multiLevelType w:val="hybridMultilevel"/>
    <w:tmpl w:val="0CEC3FA8"/>
    <w:lvl w:ilvl="0" w:tplc="B0DEB310">
      <w:start w:val="1"/>
      <w:numFmt w:val="bullet"/>
      <w:lvlText w:val=""/>
      <w:lvlJc w:val="left"/>
      <w:pPr>
        <w:ind w:left="397" w:hanging="397"/>
      </w:pPr>
      <w:rPr>
        <w:rFonts w:ascii="Symbol" w:hAnsi="Symbol" w:hint="default"/>
        <w:u w:color="35353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91B53"/>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68248C"/>
    <w:multiLevelType w:val="multilevel"/>
    <w:tmpl w:val="28B050C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732EA4"/>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D7C79C3"/>
    <w:multiLevelType w:val="multilevel"/>
    <w:tmpl w:val="BDB4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3C63FDE"/>
    <w:multiLevelType w:val="multilevel"/>
    <w:tmpl w:val="742E9A12"/>
    <w:lvl w:ilvl="0">
      <w:start w:val="1"/>
      <w:numFmt w:val="bullet"/>
      <w:lvlText w:val=""/>
      <w:lvlJc w:val="left"/>
      <w:pPr>
        <w:ind w:left="56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4"/>
  </w:num>
  <w:num w:numId="4">
    <w:abstractNumId w:val="12"/>
  </w:num>
  <w:num w:numId="5">
    <w:abstractNumId w:val="15"/>
  </w:num>
  <w:num w:numId="6">
    <w:abstractNumId w:val="16"/>
  </w:num>
  <w:num w:numId="7">
    <w:abstractNumId w:val="1"/>
  </w:num>
  <w:num w:numId="8">
    <w:abstractNumId w:val="2"/>
  </w:num>
  <w:num w:numId="9">
    <w:abstractNumId w:val="3"/>
  </w:num>
  <w:num w:numId="10">
    <w:abstractNumId w:val="4"/>
  </w:num>
  <w:num w:numId="11">
    <w:abstractNumId w:val="9"/>
  </w:num>
  <w:num w:numId="12">
    <w:abstractNumId w:val="5"/>
  </w:num>
  <w:num w:numId="13">
    <w:abstractNumId w:val="6"/>
  </w:num>
  <w:num w:numId="14">
    <w:abstractNumId w:val="7"/>
  </w:num>
  <w:num w:numId="15">
    <w:abstractNumId w:val="8"/>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E24"/>
    <w:rsid w:val="0001120B"/>
    <w:rsid w:val="00032177"/>
    <w:rsid w:val="000B3E71"/>
    <w:rsid w:val="000F23C5"/>
    <w:rsid w:val="000F44BA"/>
    <w:rsid w:val="00115B37"/>
    <w:rsid w:val="001430D7"/>
    <w:rsid w:val="001E63EE"/>
    <w:rsid w:val="00204FAB"/>
    <w:rsid w:val="0023675D"/>
    <w:rsid w:val="00245AA2"/>
    <w:rsid w:val="002D03A2"/>
    <w:rsid w:val="003205C6"/>
    <w:rsid w:val="00333781"/>
    <w:rsid w:val="00354439"/>
    <w:rsid w:val="0038572F"/>
    <w:rsid w:val="003B7552"/>
    <w:rsid w:val="003C602C"/>
    <w:rsid w:val="003C6F53"/>
    <w:rsid w:val="00415899"/>
    <w:rsid w:val="00425288"/>
    <w:rsid w:val="004839FF"/>
    <w:rsid w:val="00483ED9"/>
    <w:rsid w:val="004A312A"/>
    <w:rsid w:val="004B123B"/>
    <w:rsid w:val="004F6C14"/>
    <w:rsid w:val="005120B5"/>
    <w:rsid w:val="00515C2B"/>
    <w:rsid w:val="00527480"/>
    <w:rsid w:val="00551E08"/>
    <w:rsid w:val="005618A8"/>
    <w:rsid w:val="005640E4"/>
    <w:rsid w:val="005704AE"/>
    <w:rsid w:val="00574899"/>
    <w:rsid w:val="005755E1"/>
    <w:rsid w:val="005B2E1F"/>
    <w:rsid w:val="00671C4C"/>
    <w:rsid w:val="006837C7"/>
    <w:rsid w:val="006A7299"/>
    <w:rsid w:val="006B4992"/>
    <w:rsid w:val="006D077E"/>
    <w:rsid w:val="006E3C43"/>
    <w:rsid w:val="006F220A"/>
    <w:rsid w:val="006F681D"/>
    <w:rsid w:val="00713D96"/>
    <w:rsid w:val="00716614"/>
    <w:rsid w:val="0071786C"/>
    <w:rsid w:val="00721E9B"/>
    <w:rsid w:val="00761D56"/>
    <w:rsid w:val="00774456"/>
    <w:rsid w:val="0079681F"/>
    <w:rsid w:val="007A2787"/>
    <w:rsid w:val="00803B6B"/>
    <w:rsid w:val="008121DA"/>
    <w:rsid w:val="008245A5"/>
    <w:rsid w:val="00825295"/>
    <w:rsid w:val="008351AF"/>
    <w:rsid w:val="008424EB"/>
    <w:rsid w:val="008D761D"/>
    <w:rsid w:val="008E4B7A"/>
    <w:rsid w:val="00925CF7"/>
    <w:rsid w:val="00933BAD"/>
    <w:rsid w:val="00943386"/>
    <w:rsid w:val="00947D97"/>
    <w:rsid w:val="009551DC"/>
    <w:rsid w:val="00972235"/>
    <w:rsid w:val="009A12CB"/>
    <w:rsid w:val="009B61C4"/>
    <w:rsid w:val="009D044D"/>
    <w:rsid w:val="009D0AC1"/>
    <w:rsid w:val="00A025D4"/>
    <w:rsid w:val="00A0290E"/>
    <w:rsid w:val="00A05B52"/>
    <w:rsid w:val="00A3228E"/>
    <w:rsid w:val="00A46882"/>
    <w:rsid w:val="00A55C79"/>
    <w:rsid w:val="00A64A0F"/>
    <w:rsid w:val="00A860BB"/>
    <w:rsid w:val="00AB2349"/>
    <w:rsid w:val="00AD5B55"/>
    <w:rsid w:val="00AE225B"/>
    <w:rsid w:val="00AE7331"/>
    <w:rsid w:val="00AF1D2F"/>
    <w:rsid w:val="00B14394"/>
    <w:rsid w:val="00B17BC2"/>
    <w:rsid w:val="00B26E49"/>
    <w:rsid w:val="00B51027"/>
    <w:rsid w:val="00BA681C"/>
    <w:rsid w:val="00BB33CE"/>
    <w:rsid w:val="00C3220F"/>
    <w:rsid w:val="00C45381"/>
    <w:rsid w:val="00C644E7"/>
    <w:rsid w:val="00C6523B"/>
    <w:rsid w:val="00CB2D98"/>
    <w:rsid w:val="00CB6656"/>
    <w:rsid w:val="00CB6E55"/>
    <w:rsid w:val="00CC0A67"/>
    <w:rsid w:val="00CD617B"/>
    <w:rsid w:val="00CF24A6"/>
    <w:rsid w:val="00D45421"/>
    <w:rsid w:val="00DA0E24"/>
    <w:rsid w:val="00DC5D31"/>
    <w:rsid w:val="00E368C0"/>
    <w:rsid w:val="00E436E9"/>
    <w:rsid w:val="00E5035D"/>
    <w:rsid w:val="00E615E1"/>
    <w:rsid w:val="00E61CBD"/>
    <w:rsid w:val="00E97C00"/>
    <w:rsid w:val="00EA784E"/>
    <w:rsid w:val="00EB50F0"/>
    <w:rsid w:val="00ED5FDF"/>
    <w:rsid w:val="00EF5F6F"/>
    <w:rsid w:val="00F50B25"/>
    <w:rsid w:val="00F74868"/>
    <w:rsid w:val="00F7528E"/>
    <w:rsid w:val="00FA44EA"/>
    <w:rsid w:val="00FB08A1"/>
    <w:rsid w:val="00FE263D"/>
    <w:rsid w:val="00FF73C9"/>
    <w:rsid w:val="06E7E543"/>
    <w:rsid w:val="2107B7B9"/>
    <w:rsid w:val="34D58B1D"/>
    <w:rsid w:val="426E71FF"/>
    <w:rsid w:val="4394A12B"/>
    <w:rsid w:val="62EE28D2"/>
    <w:rsid w:val="7E633A92"/>
    <w:rsid w:val="7E6CB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452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3BAD"/>
  </w:style>
  <w:style w:type="paragraph" w:styleId="Heading1">
    <w:name w:val="heading 1"/>
    <w:basedOn w:val="Title"/>
    <w:next w:val="Normal"/>
    <w:link w:val="Heading1Char"/>
    <w:uiPriority w:val="2"/>
    <w:qFormat/>
    <w:rsid w:val="00A860BB"/>
    <w:pPr>
      <w:outlineLvl w:val="0"/>
    </w:pPr>
    <w:rPr>
      <w:rFonts w:asciiTheme="minorHAnsi" w:eastAsia="Franklin Gothic Demi" w:hAnsiTheme="minorHAnsi"/>
      <w:b/>
      <w:caps/>
      <w:color w:val="auto"/>
      <w:sz w:val="20"/>
    </w:rPr>
  </w:style>
  <w:style w:type="paragraph" w:styleId="Heading2">
    <w:name w:val="heading 2"/>
    <w:basedOn w:val="Normal"/>
    <w:next w:val="Normal"/>
    <w:link w:val="Heading2Char"/>
    <w:uiPriority w:val="2"/>
    <w:qFormat/>
    <w:rsid w:val="00A860BB"/>
    <w:pPr>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unhideWhenUsed/>
    <w:rsid w:val="00A860BB"/>
    <w:pPr>
      <w:contextualSpacing/>
      <w:jc w:val="center"/>
    </w:pPr>
    <w:rPr>
      <w:rFonts w:asciiTheme="majorHAnsi" w:eastAsiaTheme="majorEastAsia" w:hAnsiTheme="majorHAnsi" w:cstheme="majorBidi"/>
      <w:color w:val="147ABD" w:themeColor="accent1"/>
      <w:kern w:val="28"/>
      <w:sz w:val="40"/>
      <w:szCs w:val="56"/>
    </w:rPr>
  </w:style>
  <w:style w:type="character" w:customStyle="1" w:styleId="TitleChar">
    <w:name w:val="Title Char"/>
    <w:basedOn w:val="DefaultParagraphFont"/>
    <w:link w:val="Title"/>
    <w:uiPriority w:val="1"/>
    <w:rsid w:val="00825295"/>
    <w:rPr>
      <w:rFonts w:asciiTheme="majorHAnsi" w:eastAsiaTheme="majorEastAsia" w:hAnsiTheme="majorHAnsi" w:cstheme="majorBidi"/>
      <w:color w:val="147ABD" w:themeColor="accent1"/>
      <w:kern w:val="28"/>
      <w:sz w:val="40"/>
      <w:szCs w:val="56"/>
    </w:rPr>
  </w:style>
  <w:style w:type="character" w:styleId="Strong">
    <w:name w:val="Strong"/>
    <w:basedOn w:val="DefaultParagraphFont"/>
    <w:uiPriority w:val="22"/>
    <w:unhideWhenUsed/>
    <w:qFormat/>
    <w:rsid w:val="00F7528E"/>
    <w:rPr>
      <w:rFonts w:asciiTheme="minorHAnsi" w:hAnsiTheme="minorHAnsi"/>
      <w:b/>
      <w:bCs/>
      <w:color w:val="000000" w:themeColor="text1"/>
    </w:rPr>
  </w:style>
  <w:style w:type="paragraph" w:styleId="NoSpacing">
    <w:name w:val="No Spacing"/>
    <w:uiPriority w:val="1"/>
    <w:semiHidden/>
    <w:qFormat/>
    <w:rsid w:val="00DC5D31"/>
    <w:rPr>
      <w:color w:val="000000" w:themeColor="text1"/>
      <w:sz w:val="21"/>
    </w:rPr>
  </w:style>
  <w:style w:type="paragraph" w:styleId="Header">
    <w:name w:val="header"/>
    <w:basedOn w:val="Normal"/>
    <w:link w:val="HeaderChar"/>
    <w:uiPriority w:val="99"/>
    <w:rsid w:val="00DC5D31"/>
    <w:pPr>
      <w:tabs>
        <w:tab w:val="center" w:pos="4680"/>
        <w:tab w:val="right" w:pos="9360"/>
      </w:tabs>
    </w:pPr>
  </w:style>
  <w:style w:type="character" w:customStyle="1" w:styleId="HeaderChar">
    <w:name w:val="Header Char"/>
    <w:basedOn w:val="DefaultParagraphFont"/>
    <w:link w:val="Header"/>
    <w:uiPriority w:val="99"/>
    <w:rsid w:val="00825295"/>
  </w:style>
  <w:style w:type="paragraph" w:styleId="Footer">
    <w:name w:val="footer"/>
    <w:basedOn w:val="Normal"/>
    <w:link w:val="FooterChar"/>
    <w:uiPriority w:val="99"/>
    <w:rsid w:val="00DC5D31"/>
    <w:pPr>
      <w:tabs>
        <w:tab w:val="center" w:pos="4680"/>
        <w:tab w:val="right" w:pos="9360"/>
      </w:tabs>
    </w:pPr>
  </w:style>
  <w:style w:type="character" w:customStyle="1" w:styleId="FooterChar">
    <w:name w:val="Footer Char"/>
    <w:basedOn w:val="DefaultParagraphFont"/>
    <w:link w:val="Footer"/>
    <w:uiPriority w:val="99"/>
    <w:rsid w:val="00825295"/>
  </w:style>
  <w:style w:type="character" w:customStyle="1" w:styleId="Light">
    <w:name w:val="Light"/>
    <w:basedOn w:val="DefaultParagraphFont"/>
    <w:uiPriority w:val="23"/>
    <w:qFormat/>
    <w:rsid w:val="00CF24A6"/>
    <w:rPr>
      <w:color w:val="353535" w:themeColor="text2"/>
      <w:sz w:val="18"/>
    </w:rPr>
  </w:style>
  <w:style w:type="paragraph" w:customStyle="1" w:styleId="Underline">
    <w:name w:val="Underline"/>
    <w:basedOn w:val="Normal"/>
    <w:uiPriority w:val="3"/>
    <w:qFormat/>
    <w:rsid w:val="00C644E7"/>
    <w:pPr>
      <w:pBdr>
        <w:bottom w:val="single" w:sz="8" w:space="2" w:color="E8E8E8" w:themeColor="background2"/>
      </w:pBdr>
    </w:pPr>
  </w:style>
  <w:style w:type="character" w:styleId="PlaceholderText">
    <w:name w:val="Placeholder Text"/>
    <w:basedOn w:val="DefaultParagraphFont"/>
    <w:uiPriority w:val="99"/>
    <w:semiHidden/>
    <w:rsid w:val="007A2787"/>
    <w:rPr>
      <w:color w:val="808080"/>
    </w:rPr>
  </w:style>
  <w:style w:type="character" w:customStyle="1" w:styleId="Heading1Char">
    <w:name w:val="Heading 1 Char"/>
    <w:basedOn w:val="DefaultParagraphFont"/>
    <w:link w:val="Heading1"/>
    <w:uiPriority w:val="2"/>
    <w:rsid w:val="00825295"/>
    <w:rPr>
      <w:rFonts w:eastAsia="Franklin Gothic Demi" w:cstheme="majorBidi"/>
      <w:b/>
      <w:caps/>
      <w:kern w:val="28"/>
      <w:szCs w:val="56"/>
    </w:rPr>
  </w:style>
  <w:style w:type="character" w:customStyle="1" w:styleId="Heading2Char">
    <w:name w:val="Heading 2 Char"/>
    <w:basedOn w:val="DefaultParagraphFont"/>
    <w:link w:val="Heading2"/>
    <w:uiPriority w:val="2"/>
    <w:rsid w:val="00825295"/>
    <w:rPr>
      <w:b/>
      <w:caps/>
    </w:rPr>
  </w:style>
  <w:style w:type="paragraph" w:customStyle="1" w:styleId="Normal-Centered">
    <w:name w:val="Normal - Centered"/>
    <w:basedOn w:val="Normal"/>
    <w:qFormat/>
    <w:rsid w:val="00C644E7"/>
    <w:pPr>
      <w:spacing w:after="120"/>
      <w:jc w:val="center"/>
    </w:pPr>
    <w:rPr>
      <w:sz w:val="18"/>
    </w:rPr>
  </w:style>
  <w:style w:type="paragraph" w:customStyle="1" w:styleId="Normal-Light">
    <w:name w:val="Normal - Light"/>
    <w:basedOn w:val="Normal"/>
    <w:qFormat/>
    <w:rsid w:val="005120B5"/>
    <w:pPr>
      <w:jc w:val="center"/>
    </w:pPr>
    <w:rPr>
      <w:i/>
      <w:caps/>
      <w:color w:val="353535" w:themeColor="text2"/>
      <w:sz w:val="14"/>
    </w:rPr>
  </w:style>
  <w:style w:type="character" w:styleId="CommentReference">
    <w:name w:val="annotation reference"/>
    <w:basedOn w:val="DefaultParagraphFont"/>
    <w:uiPriority w:val="99"/>
    <w:semiHidden/>
    <w:unhideWhenUsed/>
    <w:rsid w:val="00AE225B"/>
    <w:rPr>
      <w:sz w:val="16"/>
      <w:szCs w:val="16"/>
    </w:rPr>
  </w:style>
  <w:style w:type="paragraph" w:styleId="CommentText">
    <w:name w:val="annotation text"/>
    <w:basedOn w:val="Normal"/>
    <w:link w:val="CommentTextChar"/>
    <w:uiPriority w:val="99"/>
    <w:semiHidden/>
    <w:unhideWhenUsed/>
    <w:rsid w:val="00AE225B"/>
  </w:style>
  <w:style w:type="character" w:customStyle="1" w:styleId="CommentTextChar">
    <w:name w:val="Comment Text Char"/>
    <w:basedOn w:val="DefaultParagraphFont"/>
    <w:link w:val="CommentText"/>
    <w:uiPriority w:val="99"/>
    <w:semiHidden/>
    <w:rsid w:val="00AE225B"/>
  </w:style>
  <w:style w:type="paragraph" w:styleId="CommentSubject">
    <w:name w:val="annotation subject"/>
    <w:basedOn w:val="CommentText"/>
    <w:next w:val="CommentText"/>
    <w:link w:val="CommentSubjectChar"/>
    <w:uiPriority w:val="99"/>
    <w:semiHidden/>
    <w:unhideWhenUsed/>
    <w:rsid w:val="00AE225B"/>
    <w:rPr>
      <w:b/>
      <w:bCs/>
    </w:rPr>
  </w:style>
  <w:style w:type="character" w:customStyle="1" w:styleId="CommentSubjectChar">
    <w:name w:val="Comment Subject Char"/>
    <w:basedOn w:val="CommentTextChar"/>
    <w:link w:val="CommentSubject"/>
    <w:uiPriority w:val="99"/>
    <w:semiHidden/>
    <w:rsid w:val="00AE225B"/>
    <w:rPr>
      <w:b/>
      <w:bCs/>
    </w:rPr>
  </w:style>
  <w:style w:type="paragraph" w:styleId="BalloonText">
    <w:name w:val="Balloon Text"/>
    <w:basedOn w:val="Normal"/>
    <w:link w:val="BalloonTextChar"/>
    <w:uiPriority w:val="99"/>
    <w:semiHidden/>
    <w:unhideWhenUsed/>
    <w:rsid w:val="00AE22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25B"/>
    <w:rPr>
      <w:rFonts w:ascii="Segoe UI" w:hAnsi="Segoe UI" w:cs="Segoe UI"/>
      <w:sz w:val="18"/>
      <w:szCs w:val="18"/>
    </w:rPr>
  </w:style>
  <w:style w:type="character" w:styleId="Hyperlink">
    <w:name w:val="Hyperlink"/>
    <w:basedOn w:val="DefaultParagraphFont"/>
    <w:uiPriority w:val="99"/>
    <w:unhideWhenUsed/>
    <w:rsid w:val="00A0290E"/>
    <w:rPr>
      <w:color w:val="0000FF" w:themeColor="hyperlink"/>
      <w:u w:val="single"/>
    </w:rPr>
  </w:style>
  <w:style w:type="character" w:customStyle="1" w:styleId="UnresolvedMention1">
    <w:name w:val="Unresolved Mention1"/>
    <w:basedOn w:val="DefaultParagraphFont"/>
    <w:uiPriority w:val="99"/>
    <w:semiHidden/>
    <w:unhideWhenUsed/>
    <w:rsid w:val="00A02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406740">
      <w:bodyDiv w:val="1"/>
      <w:marLeft w:val="0"/>
      <w:marRight w:val="0"/>
      <w:marTop w:val="0"/>
      <w:marBottom w:val="0"/>
      <w:divBdr>
        <w:top w:val="none" w:sz="0" w:space="0" w:color="auto"/>
        <w:left w:val="none" w:sz="0" w:space="0" w:color="auto"/>
        <w:bottom w:val="none" w:sz="0" w:space="0" w:color="auto"/>
        <w:right w:val="none" w:sz="0" w:space="0" w:color="auto"/>
      </w:divBdr>
      <w:divsChild>
        <w:div w:id="1724593592">
          <w:marLeft w:val="0"/>
          <w:marRight w:val="0"/>
          <w:marTop w:val="0"/>
          <w:marBottom w:val="0"/>
          <w:divBdr>
            <w:top w:val="none" w:sz="0" w:space="0" w:color="auto"/>
            <w:left w:val="none" w:sz="0" w:space="0" w:color="auto"/>
            <w:bottom w:val="none" w:sz="0" w:space="0" w:color="auto"/>
            <w:right w:val="none" w:sz="0" w:space="0" w:color="auto"/>
          </w:divBdr>
          <w:divsChild>
            <w:div w:id="2078698853">
              <w:marLeft w:val="0"/>
              <w:marRight w:val="0"/>
              <w:marTop w:val="0"/>
              <w:marBottom w:val="0"/>
              <w:divBdr>
                <w:top w:val="none" w:sz="0" w:space="0" w:color="auto"/>
                <w:left w:val="none" w:sz="0" w:space="0" w:color="auto"/>
                <w:bottom w:val="none" w:sz="0" w:space="0" w:color="auto"/>
                <w:right w:val="none" w:sz="0" w:space="0" w:color="auto"/>
              </w:divBdr>
            </w:div>
          </w:divsChild>
        </w:div>
        <w:div w:id="689911065">
          <w:marLeft w:val="0"/>
          <w:marRight w:val="0"/>
          <w:marTop w:val="0"/>
          <w:marBottom w:val="0"/>
          <w:divBdr>
            <w:top w:val="none" w:sz="0" w:space="0" w:color="auto"/>
            <w:left w:val="none" w:sz="0" w:space="0" w:color="auto"/>
            <w:bottom w:val="none" w:sz="0" w:space="0" w:color="auto"/>
            <w:right w:val="none" w:sz="0" w:space="0" w:color="auto"/>
          </w:divBdr>
          <w:divsChild>
            <w:div w:id="2119173632">
              <w:marLeft w:val="0"/>
              <w:marRight w:val="0"/>
              <w:marTop w:val="0"/>
              <w:marBottom w:val="0"/>
              <w:divBdr>
                <w:top w:val="none" w:sz="0" w:space="0" w:color="auto"/>
                <w:left w:val="none" w:sz="0" w:space="0" w:color="auto"/>
                <w:bottom w:val="none" w:sz="0" w:space="0" w:color="auto"/>
                <w:right w:val="none" w:sz="0" w:space="0" w:color="auto"/>
              </w:divBdr>
              <w:divsChild>
                <w:div w:id="1605728091">
                  <w:marLeft w:val="0"/>
                  <w:marRight w:val="0"/>
                  <w:marTop w:val="0"/>
                  <w:marBottom w:val="0"/>
                  <w:divBdr>
                    <w:top w:val="none" w:sz="0" w:space="0" w:color="auto"/>
                    <w:left w:val="none" w:sz="0" w:space="0" w:color="auto"/>
                    <w:bottom w:val="none" w:sz="0" w:space="0" w:color="auto"/>
                    <w:right w:val="none" w:sz="0" w:space="0" w:color="auto"/>
                  </w:divBdr>
                  <w:divsChild>
                    <w:div w:id="1087575487">
                      <w:marLeft w:val="0"/>
                      <w:marRight w:val="0"/>
                      <w:marTop w:val="0"/>
                      <w:marBottom w:val="0"/>
                      <w:divBdr>
                        <w:top w:val="none" w:sz="0" w:space="0" w:color="auto"/>
                        <w:left w:val="none" w:sz="0" w:space="0" w:color="auto"/>
                        <w:bottom w:val="none" w:sz="0" w:space="0" w:color="auto"/>
                        <w:right w:val="none" w:sz="0" w:space="0" w:color="auto"/>
                      </w:divBdr>
                      <w:divsChild>
                        <w:div w:id="171535963">
                          <w:marLeft w:val="0"/>
                          <w:marRight w:val="0"/>
                          <w:marTop w:val="0"/>
                          <w:marBottom w:val="0"/>
                          <w:divBdr>
                            <w:top w:val="none" w:sz="0" w:space="0" w:color="auto"/>
                            <w:left w:val="none" w:sz="0" w:space="0" w:color="auto"/>
                            <w:bottom w:val="none" w:sz="0" w:space="0" w:color="auto"/>
                            <w:right w:val="none" w:sz="0" w:space="0" w:color="auto"/>
                          </w:divBdr>
                          <w:divsChild>
                            <w:div w:id="1416508950">
                              <w:marLeft w:val="0"/>
                              <w:marRight w:val="0"/>
                              <w:marTop w:val="0"/>
                              <w:marBottom w:val="0"/>
                              <w:divBdr>
                                <w:top w:val="none" w:sz="0" w:space="0" w:color="auto"/>
                                <w:left w:val="none" w:sz="0" w:space="0" w:color="auto"/>
                                <w:bottom w:val="none" w:sz="0" w:space="0" w:color="auto"/>
                                <w:right w:val="none" w:sz="0" w:space="0" w:color="auto"/>
                              </w:divBdr>
                              <w:divsChild>
                                <w:div w:id="1403404241">
                                  <w:marLeft w:val="0"/>
                                  <w:marRight w:val="0"/>
                                  <w:marTop w:val="0"/>
                                  <w:marBottom w:val="0"/>
                                  <w:divBdr>
                                    <w:top w:val="none" w:sz="0" w:space="0" w:color="auto"/>
                                    <w:left w:val="none" w:sz="0" w:space="0" w:color="auto"/>
                                    <w:bottom w:val="none" w:sz="0" w:space="0" w:color="auto"/>
                                    <w:right w:val="none" w:sz="0" w:space="0" w:color="auto"/>
                                  </w:divBdr>
                                  <w:divsChild>
                                    <w:div w:id="5687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48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cao@westminster.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ldred@westminster.ac.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SA\AppData\Roaming\Microsoft\Templates\Field%20trip%20form.dotx" TargetMode="External"/></Relationship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DF2CC43-B50F-4527-951B-0082453449B0}">
  <ds:schemaRefs>
    <ds:schemaRef ds:uri="http://schemas.microsoft.com/sharepoint/v3/contenttype/forms"/>
  </ds:schemaRefs>
</ds:datastoreItem>
</file>

<file path=customXml/itemProps2.xml><?xml version="1.0" encoding="utf-8"?>
<ds:datastoreItem xmlns:ds="http://schemas.openxmlformats.org/officeDocument/2006/customXml" ds:itemID="{2FCA5643-A0D9-4ADE-9B98-7A22DF0D4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8757D0-6B26-4FC1-9030-3D40020136F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69A9518-9BE3-034E-8218-F0842197B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C:\Users\MATTHESA\AppData\Roaming\Microsoft\Templates\Field trip form.dotx</Template>
  <TotalTime>0</TotalTime>
  <Pages>2</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2019-08-01T07:24:00Z</dcterms:created>
  <dcterms:modified xsi:type="dcterms:W3CDTF">2019-08-13T08:06:00Z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gaylemadeira@GAYLEMADEIRDE85</vt:lpwstr>
  </property>
  <property fmtid="{D5CDD505-2E9C-101B-9397-08002B2CF9AE}" pid="6" name="MSIP_Label_f42aa342-8706-4288-bd11-ebb85995028c_SetDate">
    <vt:lpwstr>2018-07-29T22:45:10.5314910Z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