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969" w:rsidRPr="000D313B" w:rsidRDefault="00183969" w:rsidP="00183969">
      <w:pPr>
        <w:rPr>
          <w:rFonts w:ascii="Arial" w:hAnsi="Arial" w:cs="Arial"/>
          <w:b/>
          <w:sz w:val="28"/>
          <w:szCs w:val="28"/>
        </w:rPr>
      </w:pPr>
      <w:bookmarkStart w:id="0" w:name="_GoBack"/>
      <w:bookmarkEnd w:id="0"/>
      <w:r>
        <w:rPr>
          <w:rFonts w:ascii="Arial" w:hAnsi="Arial" w:cs="Arial"/>
          <w:b/>
          <w:sz w:val="28"/>
          <w:szCs w:val="28"/>
        </w:rPr>
        <w:t>R</w:t>
      </w:r>
      <w:r w:rsidRPr="000D313B">
        <w:rPr>
          <w:rFonts w:ascii="Arial" w:hAnsi="Arial" w:cs="Arial"/>
          <w:b/>
          <w:sz w:val="28"/>
          <w:szCs w:val="28"/>
        </w:rPr>
        <w:t xml:space="preserve">equest </w:t>
      </w:r>
      <w:r w:rsidR="00DF5AF0">
        <w:rPr>
          <w:rFonts w:ascii="Arial" w:hAnsi="Arial" w:cs="Arial"/>
          <w:b/>
          <w:sz w:val="28"/>
          <w:szCs w:val="28"/>
        </w:rPr>
        <w:t xml:space="preserve">form: Permission </w:t>
      </w:r>
      <w:r w:rsidRPr="000D313B">
        <w:rPr>
          <w:rFonts w:ascii="Arial" w:hAnsi="Arial" w:cs="Arial"/>
          <w:b/>
          <w:sz w:val="28"/>
          <w:szCs w:val="28"/>
        </w:rPr>
        <w:t>to film</w:t>
      </w:r>
      <w:r>
        <w:rPr>
          <w:rFonts w:ascii="Arial" w:hAnsi="Arial" w:cs="Arial"/>
          <w:b/>
          <w:sz w:val="28"/>
          <w:szCs w:val="28"/>
        </w:rPr>
        <w:t xml:space="preserve"> in the Library</w:t>
      </w:r>
    </w:p>
    <w:p w:rsidR="00183969" w:rsidRDefault="00183969" w:rsidP="00183969">
      <w:pPr>
        <w:rPr>
          <w:rFonts w:ascii="Arial" w:hAnsi="Arial" w:cs="Arial"/>
          <w:sz w:val="24"/>
          <w:szCs w:val="24"/>
        </w:rPr>
      </w:pPr>
      <w:r>
        <w:rPr>
          <w:rFonts w:ascii="Arial" w:hAnsi="Arial" w:cs="Arial"/>
          <w:sz w:val="24"/>
          <w:szCs w:val="24"/>
        </w:rPr>
        <w:t xml:space="preserve">Please provide further detail about your project by completing this form. The Site Library Services Manager </w:t>
      </w:r>
      <w:r w:rsidR="00DF5AF0">
        <w:rPr>
          <w:rFonts w:ascii="Arial" w:hAnsi="Arial" w:cs="Arial"/>
          <w:sz w:val="24"/>
          <w:szCs w:val="24"/>
        </w:rPr>
        <w:t xml:space="preserve">for the library site requested </w:t>
      </w:r>
      <w:r>
        <w:rPr>
          <w:rFonts w:ascii="Arial" w:hAnsi="Arial" w:cs="Arial"/>
          <w:sz w:val="24"/>
          <w:szCs w:val="24"/>
        </w:rPr>
        <w:t>will make a decision</w:t>
      </w:r>
      <w:r w:rsidR="00DF5AF0">
        <w:rPr>
          <w:rFonts w:ascii="Arial" w:hAnsi="Arial" w:cs="Arial"/>
          <w:sz w:val="24"/>
          <w:szCs w:val="24"/>
        </w:rPr>
        <w:t xml:space="preserve"> and provide the outcome to you via email at the earliest convenience. </w:t>
      </w:r>
    </w:p>
    <w:p w:rsidR="00B318A7" w:rsidRDefault="00DF5AF0" w:rsidP="00DF5AF0">
      <w:pPr>
        <w:rPr>
          <w:rFonts w:ascii="Arial" w:hAnsi="Arial" w:cs="Arial"/>
          <w:sz w:val="24"/>
          <w:szCs w:val="24"/>
        </w:rPr>
      </w:pPr>
      <w:r>
        <w:rPr>
          <w:rFonts w:ascii="Arial" w:hAnsi="Arial" w:cs="Arial"/>
          <w:sz w:val="24"/>
          <w:szCs w:val="24"/>
        </w:rPr>
        <w:t xml:space="preserve">Guidance notes: </w:t>
      </w:r>
    </w:p>
    <w:p w:rsidR="00DF5AF0" w:rsidRDefault="00DF5AF0" w:rsidP="00B318A7">
      <w:pPr>
        <w:pStyle w:val="ListParagraph"/>
        <w:numPr>
          <w:ilvl w:val="0"/>
          <w:numId w:val="1"/>
        </w:numPr>
        <w:rPr>
          <w:rFonts w:ascii="Arial" w:hAnsi="Arial" w:cs="Arial"/>
          <w:sz w:val="24"/>
          <w:szCs w:val="24"/>
        </w:rPr>
      </w:pPr>
      <w:r w:rsidRPr="00B318A7">
        <w:rPr>
          <w:rFonts w:ascii="Arial" w:hAnsi="Arial" w:cs="Arial"/>
          <w:sz w:val="24"/>
          <w:szCs w:val="24"/>
        </w:rPr>
        <w:t>Please take into account library users often come to the library to study, complete work and not be disturbed. Consideration must be show</w:t>
      </w:r>
      <w:r w:rsidR="00B318A7">
        <w:rPr>
          <w:rFonts w:ascii="Arial" w:hAnsi="Arial" w:cs="Arial"/>
          <w:sz w:val="24"/>
          <w:szCs w:val="24"/>
        </w:rPr>
        <w:t>n to library users at all time</w:t>
      </w:r>
      <w:r w:rsidR="00134409">
        <w:rPr>
          <w:rFonts w:ascii="Arial" w:hAnsi="Arial" w:cs="Arial"/>
          <w:sz w:val="24"/>
          <w:szCs w:val="24"/>
        </w:rPr>
        <w:t>s. T</w:t>
      </w:r>
      <w:r w:rsidR="00B318A7">
        <w:rPr>
          <w:rFonts w:ascii="Arial" w:hAnsi="Arial" w:cs="Arial"/>
          <w:sz w:val="24"/>
          <w:szCs w:val="24"/>
        </w:rPr>
        <w:t xml:space="preserve">herefore it is not possible to film or shoot in the Silent </w:t>
      </w:r>
      <w:r w:rsidR="00134409">
        <w:rPr>
          <w:rFonts w:ascii="Arial" w:hAnsi="Arial" w:cs="Arial"/>
          <w:sz w:val="24"/>
          <w:szCs w:val="24"/>
        </w:rPr>
        <w:t>Study a</w:t>
      </w:r>
      <w:r w:rsidR="00B318A7">
        <w:rPr>
          <w:rFonts w:ascii="Arial" w:hAnsi="Arial" w:cs="Arial"/>
          <w:sz w:val="24"/>
          <w:szCs w:val="24"/>
        </w:rPr>
        <w:t>rea.</w:t>
      </w:r>
    </w:p>
    <w:p w:rsidR="00B318A7" w:rsidRPr="00B318A7" w:rsidRDefault="00B318A7" w:rsidP="00B318A7">
      <w:pPr>
        <w:pStyle w:val="ListParagraph"/>
        <w:rPr>
          <w:rFonts w:ascii="Arial" w:hAnsi="Arial" w:cs="Arial"/>
          <w:sz w:val="24"/>
          <w:szCs w:val="24"/>
        </w:rPr>
      </w:pPr>
    </w:p>
    <w:p w:rsidR="00DF5AF0" w:rsidRPr="00B318A7" w:rsidRDefault="00DF5AF0" w:rsidP="00B318A7">
      <w:pPr>
        <w:pStyle w:val="ListParagraph"/>
        <w:numPr>
          <w:ilvl w:val="0"/>
          <w:numId w:val="1"/>
        </w:numPr>
        <w:rPr>
          <w:rFonts w:ascii="Arial" w:hAnsi="Arial" w:cs="Arial"/>
          <w:sz w:val="24"/>
          <w:szCs w:val="24"/>
        </w:rPr>
      </w:pPr>
      <w:r w:rsidRPr="00B318A7">
        <w:rPr>
          <w:rFonts w:ascii="Arial" w:hAnsi="Arial" w:cs="Arial"/>
          <w:sz w:val="24"/>
          <w:szCs w:val="24"/>
        </w:rPr>
        <w:t>Health and safety is of the utmost importance and any shoot with more than three crew will be required to complete the risk assessment section of the request form. Fire escapes and exit routes cannot be included unless potential risks have been mitigated e.g. request to film on the stairwell at 6am when quiet</w:t>
      </w:r>
      <w:r w:rsidR="00B318A7" w:rsidRPr="00B318A7">
        <w:rPr>
          <w:rFonts w:ascii="Arial" w:hAnsi="Arial" w:cs="Arial"/>
          <w:sz w:val="24"/>
          <w:szCs w:val="24"/>
        </w:rPr>
        <w:t xml:space="preserve">. </w:t>
      </w:r>
    </w:p>
    <w:p w:rsidR="00B318A7" w:rsidRDefault="00B318A7" w:rsidP="00B318A7">
      <w:pPr>
        <w:pStyle w:val="ListParagraph"/>
        <w:rPr>
          <w:rFonts w:ascii="Arial" w:hAnsi="Arial" w:cs="Arial"/>
          <w:sz w:val="24"/>
          <w:szCs w:val="24"/>
        </w:rPr>
      </w:pPr>
    </w:p>
    <w:p w:rsidR="00DF5AF0" w:rsidRPr="00B318A7" w:rsidRDefault="00B318A7" w:rsidP="00B318A7">
      <w:pPr>
        <w:pStyle w:val="ListParagraph"/>
        <w:numPr>
          <w:ilvl w:val="0"/>
          <w:numId w:val="1"/>
        </w:numPr>
        <w:rPr>
          <w:rFonts w:ascii="Arial" w:hAnsi="Arial" w:cs="Arial"/>
          <w:sz w:val="24"/>
          <w:szCs w:val="24"/>
        </w:rPr>
      </w:pPr>
      <w:r w:rsidRPr="00B318A7">
        <w:rPr>
          <w:rFonts w:ascii="Arial" w:hAnsi="Arial" w:cs="Arial"/>
          <w:sz w:val="24"/>
          <w:szCs w:val="24"/>
        </w:rPr>
        <w:t>R</w:t>
      </w:r>
      <w:r w:rsidR="00DF5AF0" w:rsidRPr="00B318A7">
        <w:rPr>
          <w:rFonts w:ascii="Arial" w:hAnsi="Arial" w:cs="Arial"/>
          <w:sz w:val="24"/>
          <w:szCs w:val="24"/>
        </w:rPr>
        <w:t>equest</w:t>
      </w:r>
      <w:r w:rsidRPr="00B318A7">
        <w:rPr>
          <w:rFonts w:ascii="Arial" w:hAnsi="Arial" w:cs="Arial"/>
          <w:sz w:val="24"/>
          <w:szCs w:val="24"/>
        </w:rPr>
        <w:t>s</w:t>
      </w:r>
      <w:r w:rsidR="00DF5AF0" w:rsidRPr="00B318A7">
        <w:rPr>
          <w:rFonts w:ascii="Arial" w:hAnsi="Arial" w:cs="Arial"/>
          <w:sz w:val="24"/>
          <w:szCs w:val="24"/>
        </w:rPr>
        <w:t xml:space="preserve"> to film at peak times, weekends or when the building is staffed by security officers is more difficult to manage and may be refused</w:t>
      </w:r>
    </w:p>
    <w:tbl>
      <w:tblPr>
        <w:tblStyle w:val="TableGrid"/>
        <w:tblW w:w="0" w:type="auto"/>
        <w:tblLook w:val="04A0" w:firstRow="1" w:lastRow="0" w:firstColumn="1" w:lastColumn="0" w:noHBand="0" w:noVBand="1"/>
      </w:tblPr>
      <w:tblGrid>
        <w:gridCol w:w="2547"/>
        <w:gridCol w:w="2681"/>
        <w:gridCol w:w="2614"/>
        <w:gridCol w:w="2614"/>
      </w:tblGrid>
      <w:tr w:rsidR="00DF5AF0" w:rsidTr="00B318A7">
        <w:tc>
          <w:tcPr>
            <w:tcW w:w="2547" w:type="dxa"/>
            <w:shd w:val="clear" w:color="auto" w:fill="D9D9D9" w:themeFill="background1" w:themeFillShade="D9"/>
          </w:tcPr>
          <w:p w:rsidR="00DF5AF0" w:rsidRDefault="00DF5AF0" w:rsidP="00DF5AF0">
            <w:pPr>
              <w:rPr>
                <w:rFonts w:ascii="Arial" w:hAnsi="Arial" w:cs="Arial"/>
                <w:sz w:val="24"/>
                <w:szCs w:val="24"/>
              </w:rPr>
            </w:pPr>
            <w:r>
              <w:rPr>
                <w:rFonts w:ascii="Arial" w:hAnsi="Arial" w:cs="Arial"/>
                <w:sz w:val="24"/>
                <w:szCs w:val="24"/>
              </w:rPr>
              <w:t>Lead Contact</w:t>
            </w:r>
          </w:p>
        </w:tc>
        <w:tc>
          <w:tcPr>
            <w:tcW w:w="2681" w:type="dxa"/>
          </w:tcPr>
          <w:p w:rsidR="00DF5AF0" w:rsidRDefault="00DF5AF0" w:rsidP="00DF5AF0">
            <w:pPr>
              <w:rPr>
                <w:rFonts w:ascii="Arial" w:hAnsi="Arial" w:cs="Arial"/>
                <w:sz w:val="24"/>
                <w:szCs w:val="24"/>
              </w:rPr>
            </w:pPr>
          </w:p>
          <w:p w:rsidR="00B318A7" w:rsidRDefault="00B318A7" w:rsidP="00DF5AF0">
            <w:pPr>
              <w:rPr>
                <w:rFonts w:ascii="Arial" w:hAnsi="Arial" w:cs="Arial"/>
                <w:sz w:val="24"/>
                <w:szCs w:val="24"/>
              </w:rPr>
            </w:pPr>
          </w:p>
        </w:tc>
        <w:tc>
          <w:tcPr>
            <w:tcW w:w="2614" w:type="dxa"/>
            <w:shd w:val="clear" w:color="auto" w:fill="D9D9D9" w:themeFill="background1" w:themeFillShade="D9"/>
          </w:tcPr>
          <w:p w:rsidR="00DF5AF0" w:rsidRDefault="00DF5AF0" w:rsidP="00DF5AF0">
            <w:pPr>
              <w:rPr>
                <w:rFonts w:ascii="Arial" w:hAnsi="Arial" w:cs="Arial"/>
                <w:sz w:val="24"/>
                <w:szCs w:val="24"/>
              </w:rPr>
            </w:pPr>
            <w:r>
              <w:rPr>
                <w:rFonts w:ascii="Arial" w:hAnsi="Arial" w:cs="Arial"/>
                <w:sz w:val="24"/>
                <w:szCs w:val="24"/>
              </w:rPr>
              <w:t>Course (if applicable)</w:t>
            </w:r>
          </w:p>
        </w:tc>
        <w:tc>
          <w:tcPr>
            <w:tcW w:w="2614" w:type="dxa"/>
          </w:tcPr>
          <w:p w:rsidR="00DF5AF0" w:rsidRDefault="00DF5AF0" w:rsidP="00DF5AF0">
            <w:pPr>
              <w:rPr>
                <w:rFonts w:ascii="Arial" w:hAnsi="Arial" w:cs="Arial"/>
                <w:sz w:val="24"/>
                <w:szCs w:val="24"/>
              </w:rPr>
            </w:pPr>
          </w:p>
        </w:tc>
      </w:tr>
      <w:tr w:rsidR="00DF5AF0" w:rsidTr="00B318A7">
        <w:tc>
          <w:tcPr>
            <w:tcW w:w="2547" w:type="dxa"/>
            <w:shd w:val="clear" w:color="auto" w:fill="D9D9D9" w:themeFill="background1" w:themeFillShade="D9"/>
          </w:tcPr>
          <w:p w:rsidR="00DF5AF0" w:rsidRDefault="00DF5AF0" w:rsidP="00DF5AF0">
            <w:pPr>
              <w:rPr>
                <w:rFonts w:ascii="Arial" w:hAnsi="Arial" w:cs="Arial"/>
                <w:sz w:val="24"/>
                <w:szCs w:val="24"/>
              </w:rPr>
            </w:pPr>
            <w:r>
              <w:rPr>
                <w:rFonts w:ascii="Arial" w:hAnsi="Arial" w:cs="Arial"/>
                <w:sz w:val="24"/>
                <w:szCs w:val="24"/>
              </w:rPr>
              <w:t>ID number</w:t>
            </w:r>
          </w:p>
        </w:tc>
        <w:tc>
          <w:tcPr>
            <w:tcW w:w="2681" w:type="dxa"/>
          </w:tcPr>
          <w:p w:rsidR="00DF5AF0" w:rsidRDefault="00DF5AF0" w:rsidP="00DF5AF0">
            <w:pPr>
              <w:rPr>
                <w:rFonts w:ascii="Arial" w:hAnsi="Arial" w:cs="Arial"/>
                <w:sz w:val="24"/>
                <w:szCs w:val="24"/>
              </w:rPr>
            </w:pPr>
          </w:p>
          <w:p w:rsidR="00B318A7" w:rsidRDefault="00B318A7" w:rsidP="00DF5AF0">
            <w:pPr>
              <w:rPr>
                <w:rFonts w:ascii="Arial" w:hAnsi="Arial" w:cs="Arial"/>
                <w:sz w:val="24"/>
                <w:szCs w:val="24"/>
              </w:rPr>
            </w:pPr>
          </w:p>
        </w:tc>
        <w:tc>
          <w:tcPr>
            <w:tcW w:w="2614" w:type="dxa"/>
            <w:shd w:val="clear" w:color="auto" w:fill="D9D9D9" w:themeFill="background1" w:themeFillShade="D9"/>
          </w:tcPr>
          <w:p w:rsidR="00DF5AF0" w:rsidRDefault="00DF5AF0" w:rsidP="00DF5AF0">
            <w:pPr>
              <w:rPr>
                <w:rFonts w:ascii="Arial" w:hAnsi="Arial" w:cs="Arial"/>
                <w:sz w:val="24"/>
                <w:szCs w:val="24"/>
              </w:rPr>
            </w:pPr>
            <w:r>
              <w:rPr>
                <w:rFonts w:ascii="Arial" w:hAnsi="Arial" w:cs="Arial"/>
                <w:sz w:val="24"/>
                <w:szCs w:val="24"/>
              </w:rPr>
              <w:t>Shoot date</w:t>
            </w:r>
          </w:p>
        </w:tc>
        <w:tc>
          <w:tcPr>
            <w:tcW w:w="2614" w:type="dxa"/>
          </w:tcPr>
          <w:p w:rsidR="00DF5AF0" w:rsidRDefault="00DF5AF0" w:rsidP="00DF5AF0">
            <w:pPr>
              <w:rPr>
                <w:rFonts w:ascii="Arial" w:hAnsi="Arial" w:cs="Arial"/>
                <w:sz w:val="24"/>
                <w:szCs w:val="24"/>
              </w:rPr>
            </w:pPr>
          </w:p>
        </w:tc>
      </w:tr>
      <w:tr w:rsidR="00DF5AF0" w:rsidTr="00B318A7">
        <w:tc>
          <w:tcPr>
            <w:tcW w:w="2547" w:type="dxa"/>
            <w:shd w:val="clear" w:color="auto" w:fill="D9D9D9" w:themeFill="background1" w:themeFillShade="D9"/>
          </w:tcPr>
          <w:p w:rsidR="00DF5AF0" w:rsidRDefault="00DF5AF0" w:rsidP="00DF5AF0">
            <w:pPr>
              <w:rPr>
                <w:rFonts w:ascii="Arial" w:hAnsi="Arial" w:cs="Arial"/>
                <w:sz w:val="24"/>
                <w:szCs w:val="24"/>
              </w:rPr>
            </w:pPr>
            <w:r>
              <w:rPr>
                <w:rFonts w:ascii="Arial" w:hAnsi="Arial" w:cs="Arial"/>
                <w:sz w:val="24"/>
                <w:szCs w:val="24"/>
              </w:rPr>
              <w:t>Shoot start time</w:t>
            </w:r>
            <w:r w:rsidR="00134409">
              <w:rPr>
                <w:rFonts w:ascii="Arial" w:hAnsi="Arial" w:cs="Arial"/>
                <w:sz w:val="24"/>
                <w:szCs w:val="24"/>
              </w:rPr>
              <w:t xml:space="preserve"> (</w:t>
            </w:r>
            <w:proofErr w:type="spellStart"/>
            <w:r w:rsidR="00134409">
              <w:rPr>
                <w:rFonts w:ascii="Arial" w:hAnsi="Arial" w:cs="Arial"/>
                <w:sz w:val="24"/>
                <w:szCs w:val="24"/>
              </w:rPr>
              <w:t>inc.</w:t>
            </w:r>
            <w:proofErr w:type="spellEnd"/>
            <w:r w:rsidR="00134409">
              <w:rPr>
                <w:rFonts w:ascii="Arial" w:hAnsi="Arial" w:cs="Arial"/>
                <w:sz w:val="24"/>
                <w:szCs w:val="24"/>
              </w:rPr>
              <w:t xml:space="preserve"> set up time).</w:t>
            </w:r>
          </w:p>
        </w:tc>
        <w:tc>
          <w:tcPr>
            <w:tcW w:w="2681" w:type="dxa"/>
          </w:tcPr>
          <w:p w:rsidR="00DF5AF0" w:rsidRDefault="00DF5AF0" w:rsidP="00DF5AF0">
            <w:pPr>
              <w:rPr>
                <w:rFonts w:ascii="Arial" w:hAnsi="Arial" w:cs="Arial"/>
                <w:sz w:val="24"/>
                <w:szCs w:val="24"/>
              </w:rPr>
            </w:pPr>
          </w:p>
        </w:tc>
        <w:tc>
          <w:tcPr>
            <w:tcW w:w="2614" w:type="dxa"/>
            <w:shd w:val="clear" w:color="auto" w:fill="D9D9D9" w:themeFill="background1" w:themeFillShade="D9"/>
          </w:tcPr>
          <w:p w:rsidR="00DF5AF0" w:rsidRDefault="00DF5AF0" w:rsidP="00DF5AF0">
            <w:pPr>
              <w:rPr>
                <w:rFonts w:ascii="Arial" w:hAnsi="Arial" w:cs="Arial"/>
                <w:sz w:val="24"/>
                <w:szCs w:val="24"/>
              </w:rPr>
            </w:pPr>
            <w:r>
              <w:rPr>
                <w:rFonts w:ascii="Arial" w:hAnsi="Arial" w:cs="Arial"/>
                <w:sz w:val="24"/>
                <w:szCs w:val="24"/>
              </w:rPr>
              <w:t>Anticipated shoot duration</w:t>
            </w:r>
          </w:p>
        </w:tc>
        <w:tc>
          <w:tcPr>
            <w:tcW w:w="2614" w:type="dxa"/>
          </w:tcPr>
          <w:p w:rsidR="00DF5AF0" w:rsidRDefault="00DF5AF0" w:rsidP="00DF5AF0">
            <w:pPr>
              <w:rPr>
                <w:rFonts w:ascii="Arial" w:hAnsi="Arial" w:cs="Arial"/>
                <w:sz w:val="24"/>
                <w:szCs w:val="24"/>
              </w:rPr>
            </w:pPr>
          </w:p>
        </w:tc>
      </w:tr>
      <w:tr w:rsidR="00DF5AF0" w:rsidTr="00B318A7">
        <w:tc>
          <w:tcPr>
            <w:tcW w:w="2547" w:type="dxa"/>
            <w:shd w:val="clear" w:color="auto" w:fill="D9D9D9" w:themeFill="background1" w:themeFillShade="D9"/>
          </w:tcPr>
          <w:p w:rsidR="00DF5AF0" w:rsidRDefault="00DF5AF0" w:rsidP="00DF5AF0">
            <w:pPr>
              <w:rPr>
                <w:rFonts w:ascii="Arial" w:hAnsi="Arial" w:cs="Arial"/>
                <w:sz w:val="24"/>
                <w:szCs w:val="24"/>
              </w:rPr>
            </w:pPr>
            <w:r>
              <w:rPr>
                <w:rFonts w:ascii="Arial" w:hAnsi="Arial" w:cs="Arial"/>
                <w:sz w:val="24"/>
                <w:szCs w:val="24"/>
              </w:rPr>
              <w:t>Library site requested to shoot in</w:t>
            </w:r>
          </w:p>
        </w:tc>
        <w:tc>
          <w:tcPr>
            <w:tcW w:w="7909" w:type="dxa"/>
            <w:gridSpan w:val="3"/>
          </w:tcPr>
          <w:p w:rsidR="00DF5AF0" w:rsidRDefault="00DF5AF0" w:rsidP="00DF5AF0">
            <w:pPr>
              <w:rPr>
                <w:rFonts w:ascii="Arial" w:hAnsi="Arial" w:cs="Arial"/>
                <w:sz w:val="24"/>
                <w:szCs w:val="24"/>
              </w:rPr>
            </w:pPr>
            <w:r>
              <w:rPr>
                <w:rFonts w:ascii="Arial" w:hAnsi="Arial" w:cs="Arial"/>
                <w:sz w:val="24"/>
                <w:szCs w:val="24"/>
              </w:rPr>
              <w:t xml:space="preserve">Cavendish                 </w:t>
            </w:r>
            <w:r>
              <w:rPr>
                <w:rFonts w:ascii="Arial" w:hAnsi="Arial" w:cs="Arial"/>
                <w:sz w:val="24"/>
                <w:szCs w:val="24"/>
              </w:rPr>
              <w:fldChar w:fldCharType="begin">
                <w:ffData>
                  <w:name w:val="Check1"/>
                  <w:enabled/>
                  <w:calcOnExit w:val="0"/>
                  <w:checkBox>
                    <w:sizeAuto/>
                    <w:default w:val="0"/>
                  </w:checkBox>
                </w:ffData>
              </w:fldChar>
            </w:r>
            <w:bookmarkStart w:id="1" w:name="Check1"/>
            <w:r>
              <w:rPr>
                <w:rFonts w:ascii="Arial" w:hAnsi="Arial" w:cs="Arial"/>
                <w:sz w:val="24"/>
                <w:szCs w:val="24"/>
              </w:rPr>
              <w:instrText xml:space="preserve"> FORMCHECKBOX </w:instrText>
            </w:r>
            <w:r w:rsidR="00964A2D">
              <w:rPr>
                <w:rFonts w:ascii="Arial" w:hAnsi="Arial" w:cs="Arial"/>
                <w:sz w:val="24"/>
                <w:szCs w:val="24"/>
              </w:rPr>
            </w:r>
            <w:r w:rsidR="00964A2D">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 xml:space="preserve">                 Harrow              </w:t>
            </w:r>
            <w:r>
              <w:rPr>
                <w:rFonts w:ascii="Arial" w:hAnsi="Arial" w:cs="Arial"/>
                <w:sz w:val="24"/>
                <w:szCs w:val="24"/>
              </w:rPr>
              <w:fldChar w:fldCharType="begin">
                <w:ffData>
                  <w:name w:val="Check3"/>
                  <w:enabled/>
                  <w:calcOnExit w:val="0"/>
                  <w:checkBox>
                    <w:sizeAuto/>
                    <w:default w:val="0"/>
                  </w:checkBox>
                </w:ffData>
              </w:fldChar>
            </w:r>
            <w:bookmarkStart w:id="2" w:name="Check3"/>
            <w:r>
              <w:rPr>
                <w:rFonts w:ascii="Arial" w:hAnsi="Arial" w:cs="Arial"/>
                <w:sz w:val="24"/>
                <w:szCs w:val="24"/>
              </w:rPr>
              <w:instrText xml:space="preserve"> FORMCHECKBOX </w:instrText>
            </w:r>
            <w:r w:rsidR="00964A2D">
              <w:rPr>
                <w:rFonts w:ascii="Arial" w:hAnsi="Arial" w:cs="Arial"/>
                <w:sz w:val="24"/>
                <w:szCs w:val="24"/>
              </w:rPr>
            </w:r>
            <w:r w:rsidR="00964A2D">
              <w:rPr>
                <w:rFonts w:ascii="Arial" w:hAnsi="Arial" w:cs="Arial"/>
                <w:sz w:val="24"/>
                <w:szCs w:val="24"/>
              </w:rPr>
              <w:fldChar w:fldCharType="separate"/>
            </w:r>
            <w:r>
              <w:rPr>
                <w:rFonts w:ascii="Arial" w:hAnsi="Arial" w:cs="Arial"/>
                <w:sz w:val="24"/>
                <w:szCs w:val="24"/>
              </w:rPr>
              <w:fldChar w:fldCharType="end"/>
            </w:r>
            <w:bookmarkEnd w:id="2"/>
          </w:p>
          <w:p w:rsidR="00DF5AF0" w:rsidRDefault="00DF5AF0" w:rsidP="00DF5AF0">
            <w:pPr>
              <w:rPr>
                <w:rFonts w:ascii="Arial" w:hAnsi="Arial" w:cs="Arial"/>
                <w:sz w:val="24"/>
                <w:szCs w:val="24"/>
              </w:rPr>
            </w:pPr>
            <w:r>
              <w:rPr>
                <w:rFonts w:ascii="Arial" w:hAnsi="Arial" w:cs="Arial"/>
                <w:sz w:val="24"/>
                <w:szCs w:val="24"/>
              </w:rPr>
              <w:t xml:space="preserve">Marylebone               </w:t>
            </w:r>
            <w:r>
              <w:rPr>
                <w:rFonts w:ascii="Arial" w:hAnsi="Arial" w:cs="Arial"/>
                <w:sz w:val="24"/>
                <w:szCs w:val="24"/>
              </w:rPr>
              <w:fldChar w:fldCharType="begin">
                <w:ffData>
                  <w:name w:val="Check2"/>
                  <w:enabled/>
                  <w:calcOnExit w:val="0"/>
                  <w:checkBox>
                    <w:sizeAuto/>
                    <w:default w:val="0"/>
                  </w:checkBox>
                </w:ffData>
              </w:fldChar>
            </w:r>
            <w:bookmarkStart w:id="3" w:name="Check2"/>
            <w:r>
              <w:rPr>
                <w:rFonts w:ascii="Arial" w:hAnsi="Arial" w:cs="Arial"/>
                <w:sz w:val="24"/>
                <w:szCs w:val="24"/>
              </w:rPr>
              <w:instrText xml:space="preserve"> FORMCHECKBOX </w:instrText>
            </w:r>
            <w:r w:rsidR="00964A2D">
              <w:rPr>
                <w:rFonts w:ascii="Arial" w:hAnsi="Arial" w:cs="Arial"/>
                <w:sz w:val="24"/>
                <w:szCs w:val="24"/>
              </w:rPr>
            </w:r>
            <w:r w:rsidR="00964A2D">
              <w:rPr>
                <w:rFonts w:ascii="Arial" w:hAnsi="Arial" w:cs="Arial"/>
                <w:sz w:val="24"/>
                <w:szCs w:val="24"/>
              </w:rPr>
              <w:fldChar w:fldCharType="separate"/>
            </w:r>
            <w:r>
              <w:rPr>
                <w:rFonts w:ascii="Arial" w:hAnsi="Arial" w:cs="Arial"/>
                <w:sz w:val="24"/>
                <w:szCs w:val="24"/>
              </w:rPr>
              <w:fldChar w:fldCharType="end"/>
            </w:r>
            <w:bookmarkEnd w:id="3"/>
            <w:r w:rsidR="00B318A7">
              <w:rPr>
                <w:rFonts w:ascii="Arial" w:hAnsi="Arial" w:cs="Arial"/>
                <w:sz w:val="24"/>
                <w:szCs w:val="24"/>
              </w:rPr>
              <w:t xml:space="preserve">                 </w:t>
            </w:r>
            <w:r>
              <w:rPr>
                <w:rFonts w:ascii="Arial" w:hAnsi="Arial" w:cs="Arial"/>
                <w:sz w:val="24"/>
                <w:szCs w:val="24"/>
              </w:rPr>
              <w:t xml:space="preserve">Regent         </w:t>
            </w:r>
            <w:r w:rsidR="00B318A7">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fldChar w:fldCharType="begin">
                <w:ffData>
                  <w:name w:val="Check4"/>
                  <w:enabled/>
                  <w:calcOnExit w:val="0"/>
                  <w:checkBox>
                    <w:sizeAuto/>
                    <w:default w:val="0"/>
                  </w:checkBox>
                </w:ffData>
              </w:fldChar>
            </w:r>
            <w:bookmarkStart w:id="4" w:name="Check4"/>
            <w:r>
              <w:rPr>
                <w:rFonts w:ascii="Arial" w:hAnsi="Arial" w:cs="Arial"/>
                <w:sz w:val="24"/>
                <w:szCs w:val="24"/>
              </w:rPr>
              <w:instrText xml:space="preserve"> FORMCHECKBOX </w:instrText>
            </w:r>
            <w:r w:rsidR="00964A2D">
              <w:rPr>
                <w:rFonts w:ascii="Arial" w:hAnsi="Arial" w:cs="Arial"/>
                <w:sz w:val="24"/>
                <w:szCs w:val="24"/>
              </w:rPr>
            </w:r>
            <w:r w:rsidR="00964A2D">
              <w:rPr>
                <w:rFonts w:ascii="Arial" w:hAnsi="Arial" w:cs="Arial"/>
                <w:sz w:val="24"/>
                <w:szCs w:val="24"/>
              </w:rPr>
              <w:fldChar w:fldCharType="separate"/>
            </w:r>
            <w:r>
              <w:rPr>
                <w:rFonts w:ascii="Arial" w:hAnsi="Arial" w:cs="Arial"/>
                <w:sz w:val="24"/>
                <w:szCs w:val="24"/>
              </w:rPr>
              <w:fldChar w:fldCharType="end"/>
            </w:r>
            <w:bookmarkEnd w:id="4"/>
          </w:p>
          <w:p w:rsidR="00DF5AF0" w:rsidRDefault="00DF5AF0" w:rsidP="00DF5AF0">
            <w:pPr>
              <w:rPr>
                <w:rFonts w:ascii="Arial" w:hAnsi="Arial" w:cs="Arial"/>
                <w:sz w:val="24"/>
                <w:szCs w:val="24"/>
              </w:rPr>
            </w:pPr>
          </w:p>
        </w:tc>
      </w:tr>
      <w:tr w:rsidR="00DF5AF0" w:rsidTr="00B318A7">
        <w:tc>
          <w:tcPr>
            <w:tcW w:w="2547" w:type="dxa"/>
            <w:shd w:val="clear" w:color="auto" w:fill="D9D9D9" w:themeFill="background1" w:themeFillShade="D9"/>
          </w:tcPr>
          <w:p w:rsidR="00DF5AF0" w:rsidRDefault="00DF5AF0" w:rsidP="00DF5AF0">
            <w:pPr>
              <w:rPr>
                <w:rFonts w:ascii="Arial" w:hAnsi="Arial" w:cs="Arial"/>
                <w:sz w:val="24"/>
                <w:szCs w:val="24"/>
              </w:rPr>
            </w:pPr>
            <w:r>
              <w:rPr>
                <w:rFonts w:ascii="Arial" w:hAnsi="Arial" w:cs="Arial"/>
                <w:sz w:val="24"/>
                <w:szCs w:val="24"/>
              </w:rPr>
              <w:t>Total number of crew (inc. actors)</w:t>
            </w:r>
          </w:p>
          <w:p w:rsidR="00B318A7" w:rsidRDefault="00B318A7" w:rsidP="00DF5AF0">
            <w:pPr>
              <w:rPr>
                <w:rFonts w:ascii="Arial" w:hAnsi="Arial" w:cs="Arial"/>
                <w:sz w:val="24"/>
                <w:szCs w:val="24"/>
              </w:rPr>
            </w:pPr>
          </w:p>
          <w:p w:rsidR="00B318A7" w:rsidRPr="00B318A7" w:rsidRDefault="00B318A7" w:rsidP="00DF5AF0">
            <w:pPr>
              <w:rPr>
                <w:rFonts w:ascii="Arial" w:hAnsi="Arial" w:cs="Arial"/>
                <w:b/>
                <w:sz w:val="16"/>
                <w:szCs w:val="16"/>
              </w:rPr>
            </w:pPr>
            <w:r w:rsidRPr="00B318A7">
              <w:rPr>
                <w:rFonts w:ascii="Arial" w:hAnsi="Arial" w:cs="Arial"/>
                <w:b/>
                <w:sz w:val="16"/>
                <w:szCs w:val="16"/>
              </w:rPr>
              <w:t>If more than 3 then you must complete risk assessment section below.</w:t>
            </w:r>
          </w:p>
        </w:tc>
        <w:tc>
          <w:tcPr>
            <w:tcW w:w="2681" w:type="dxa"/>
          </w:tcPr>
          <w:p w:rsidR="00DF5AF0" w:rsidRDefault="00DF5AF0" w:rsidP="00DF5AF0">
            <w:pPr>
              <w:rPr>
                <w:rFonts w:ascii="Arial" w:hAnsi="Arial" w:cs="Arial"/>
                <w:sz w:val="24"/>
                <w:szCs w:val="24"/>
              </w:rPr>
            </w:pPr>
          </w:p>
        </w:tc>
        <w:tc>
          <w:tcPr>
            <w:tcW w:w="2614" w:type="dxa"/>
            <w:shd w:val="clear" w:color="auto" w:fill="D9D9D9" w:themeFill="background1" w:themeFillShade="D9"/>
          </w:tcPr>
          <w:p w:rsidR="00DF5AF0" w:rsidRDefault="00DF5AF0" w:rsidP="00DF5AF0">
            <w:pPr>
              <w:rPr>
                <w:rFonts w:ascii="Arial" w:hAnsi="Arial" w:cs="Arial"/>
                <w:sz w:val="24"/>
                <w:szCs w:val="24"/>
              </w:rPr>
            </w:pPr>
            <w:r>
              <w:rPr>
                <w:rFonts w:ascii="Arial" w:hAnsi="Arial" w:cs="Arial"/>
                <w:sz w:val="24"/>
                <w:szCs w:val="24"/>
              </w:rPr>
              <w:t>Do you anticipate filming students in the area?</w:t>
            </w:r>
          </w:p>
        </w:tc>
        <w:tc>
          <w:tcPr>
            <w:tcW w:w="2614" w:type="dxa"/>
          </w:tcPr>
          <w:p w:rsidR="00DF5AF0" w:rsidRDefault="00DF5AF0" w:rsidP="00DF5AF0">
            <w:pPr>
              <w:rPr>
                <w:rFonts w:ascii="Arial" w:hAnsi="Arial" w:cs="Arial"/>
                <w:sz w:val="24"/>
                <w:szCs w:val="24"/>
              </w:rPr>
            </w:pPr>
          </w:p>
        </w:tc>
      </w:tr>
      <w:tr w:rsidR="00DF5AF0" w:rsidTr="00B318A7">
        <w:tc>
          <w:tcPr>
            <w:tcW w:w="2547" w:type="dxa"/>
            <w:shd w:val="clear" w:color="auto" w:fill="D9D9D9" w:themeFill="background1" w:themeFillShade="D9"/>
          </w:tcPr>
          <w:p w:rsidR="00DF5AF0" w:rsidRDefault="00DF5AF0" w:rsidP="00DF5AF0">
            <w:pPr>
              <w:rPr>
                <w:rFonts w:ascii="Arial" w:hAnsi="Arial" w:cs="Arial"/>
                <w:sz w:val="24"/>
                <w:szCs w:val="24"/>
              </w:rPr>
            </w:pPr>
            <w:r w:rsidRPr="00DF5AF0">
              <w:rPr>
                <w:rFonts w:ascii="Arial" w:hAnsi="Arial" w:cs="Arial"/>
                <w:sz w:val="24"/>
                <w:szCs w:val="24"/>
              </w:rPr>
              <w:t xml:space="preserve">Which area of the Library do you want to film? </w:t>
            </w:r>
          </w:p>
        </w:tc>
        <w:tc>
          <w:tcPr>
            <w:tcW w:w="7909" w:type="dxa"/>
            <w:gridSpan w:val="3"/>
          </w:tcPr>
          <w:p w:rsidR="00DF5AF0" w:rsidRDefault="00DF5AF0" w:rsidP="00DF5AF0">
            <w:pPr>
              <w:rPr>
                <w:rFonts w:ascii="Arial" w:hAnsi="Arial" w:cs="Arial"/>
                <w:sz w:val="24"/>
                <w:szCs w:val="24"/>
              </w:rPr>
            </w:pPr>
          </w:p>
          <w:p w:rsidR="009745E9" w:rsidRDefault="009745E9" w:rsidP="00DF5AF0">
            <w:pPr>
              <w:rPr>
                <w:rFonts w:ascii="Arial" w:hAnsi="Arial" w:cs="Arial"/>
                <w:sz w:val="24"/>
                <w:szCs w:val="24"/>
              </w:rPr>
            </w:pPr>
          </w:p>
          <w:p w:rsidR="009745E9" w:rsidRDefault="009745E9" w:rsidP="00DF5AF0">
            <w:pPr>
              <w:rPr>
                <w:rFonts w:ascii="Arial" w:hAnsi="Arial" w:cs="Arial"/>
                <w:sz w:val="24"/>
                <w:szCs w:val="24"/>
              </w:rPr>
            </w:pPr>
          </w:p>
          <w:p w:rsidR="009745E9" w:rsidRDefault="009745E9" w:rsidP="00DF5AF0">
            <w:pPr>
              <w:rPr>
                <w:rFonts w:ascii="Arial" w:hAnsi="Arial" w:cs="Arial"/>
                <w:sz w:val="24"/>
                <w:szCs w:val="24"/>
              </w:rPr>
            </w:pPr>
          </w:p>
        </w:tc>
      </w:tr>
      <w:tr w:rsidR="00DF5AF0" w:rsidTr="00B318A7">
        <w:tc>
          <w:tcPr>
            <w:tcW w:w="2547" w:type="dxa"/>
            <w:shd w:val="clear" w:color="auto" w:fill="D9D9D9" w:themeFill="background1" w:themeFillShade="D9"/>
          </w:tcPr>
          <w:p w:rsidR="00DF5AF0" w:rsidRDefault="00DF5AF0" w:rsidP="00DF5AF0">
            <w:pPr>
              <w:rPr>
                <w:rFonts w:ascii="Arial" w:hAnsi="Arial" w:cs="Arial"/>
                <w:sz w:val="24"/>
                <w:szCs w:val="24"/>
              </w:rPr>
            </w:pPr>
            <w:r>
              <w:rPr>
                <w:rFonts w:ascii="Arial" w:hAnsi="Arial" w:cs="Arial"/>
                <w:sz w:val="24"/>
                <w:szCs w:val="24"/>
              </w:rPr>
              <w:t>Please list equipment being used</w:t>
            </w:r>
          </w:p>
        </w:tc>
        <w:tc>
          <w:tcPr>
            <w:tcW w:w="7909" w:type="dxa"/>
            <w:gridSpan w:val="3"/>
          </w:tcPr>
          <w:p w:rsidR="00DF5AF0" w:rsidRDefault="00DF5AF0" w:rsidP="00DF5AF0">
            <w:pPr>
              <w:rPr>
                <w:rFonts w:ascii="Arial" w:hAnsi="Arial" w:cs="Arial"/>
                <w:sz w:val="24"/>
                <w:szCs w:val="24"/>
              </w:rPr>
            </w:pPr>
          </w:p>
          <w:p w:rsidR="00DF5AF0" w:rsidRDefault="00DF5AF0" w:rsidP="00DF5AF0">
            <w:pPr>
              <w:rPr>
                <w:rFonts w:ascii="Arial" w:hAnsi="Arial" w:cs="Arial"/>
                <w:sz w:val="24"/>
                <w:szCs w:val="24"/>
              </w:rPr>
            </w:pPr>
          </w:p>
          <w:p w:rsidR="00DF5AF0" w:rsidRDefault="00DF5AF0" w:rsidP="00DF5AF0">
            <w:pPr>
              <w:rPr>
                <w:rFonts w:ascii="Arial" w:hAnsi="Arial" w:cs="Arial"/>
                <w:sz w:val="24"/>
                <w:szCs w:val="24"/>
              </w:rPr>
            </w:pPr>
          </w:p>
          <w:p w:rsidR="00DF5AF0" w:rsidRDefault="00DF5AF0" w:rsidP="00DF5AF0">
            <w:pPr>
              <w:rPr>
                <w:rFonts w:ascii="Arial" w:hAnsi="Arial" w:cs="Arial"/>
                <w:sz w:val="24"/>
                <w:szCs w:val="24"/>
              </w:rPr>
            </w:pPr>
          </w:p>
          <w:p w:rsidR="00DF5AF0" w:rsidRDefault="00DF5AF0" w:rsidP="00DF5AF0">
            <w:pPr>
              <w:rPr>
                <w:rFonts w:ascii="Arial" w:hAnsi="Arial" w:cs="Arial"/>
                <w:sz w:val="24"/>
                <w:szCs w:val="24"/>
              </w:rPr>
            </w:pPr>
          </w:p>
          <w:p w:rsidR="00DF5AF0" w:rsidRDefault="00DF5AF0" w:rsidP="00DF5AF0">
            <w:pPr>
              <w:rPr>
                <w:rFonts w:ascii="Arial" w:hAnsi="Arial" w:cs="Arial"/>
                <w:sz w:val="24"/>
                <w:szCs w:val="24"/>
              </w:rPr>
            </w:pPr>
          </w:p>
        </w:tc>
      </w:tr>
    </w:tbl>
    <w:p w:rsidR="00DF5AF0" w:rsidRDefault="00DF5AF0" w:rsidP="00DF5AF0">
      <w:pPr>
        <w:rPr>
          <w:rFonts w:ascii="Arial" w:hAnsi="Arial" w:cs="Arial"/>
          <w:sz w:val="24"/>
          <w:szCs w:val="24"/>
        </w:rPr>
      </w:pPr>
    </w:p>
    <w:p w:rsidR="00DF5AF0" w:rsidRPr="00D0364A" w:rsidRDefault="00B318A7" w:rsidP="00DF5AF0">
      <w:pPr>
        <w:rPr>
          <w:rFonts w:ascii="Arial" w:hAnsi="Arial" w:cs="Arial"/>
          <w:sz w:val="20"/>
          <w:szCs w:val="20"/>
        </w:rPr>
      </w:pPr>
      <w:r w:rsidRPr="00D0364A">
        <w:rPr>
          <w:rFonts w:ascii="Arial" w:hAnsi="Arial" w:cs="Arial"/>
          <w:sz w:val="20"/>
          <w:szCs w:val="20"/>
        </w:rPr>
        <w:t xml:space="preserve">Please </w:t>
      </w:r>
      <w:r w:rsidR="00885294">
        <w:rPr>
          <w:rFonts w:ascii="Arial" w:hAnsi="Arial" w:cs="Arial"/>
          <w:sz w:val="20"/>
          <w:szCs w:val="20"/>
        </w:rPr>
        <w:t xml:space="preserve">email this back to </w:t>
      </w:r>
      <w:hyperlink r:id="rId7" w:history="1">
        <w:r w:rsidR="00885294" w:rsidRPr="00711B31">
          <w:rPr>
            <w:rStyle w:val="Hyperlink"/>
            <w:rFonts w:ascii="Arial" w:hAnsi="Arial" w:cs="Arial"/>
            <w:sz w:val="20"/>
            <w:szCs w:val="20"/>
          </w:rPr>
          <w:t>ask-a-librarian@westminster.ac.uk</w:t>
        </w:r>
      </w:hyperlink>
      <w:r w:rsidR="00885294">
        <w:rPr>
          <w:rFonts w:ascii="Arial" w:hAnsi="Arial" w:cs="Arial"/>
          <w:sz w:val="20"/>
          <w:szCs w:val="20"/>
        </w:rPr>
        <w:t xml:space="preserve"> with “Filming Request X library” in the subject line, stating which library you would like to film in. </w:t>
      </w:r>
      <w:r w:rsidR="00DF5AF0" w:rsidRPr="00D0364A">
        <w:rPr>
          <w:rFonts w:ascii="Arial" w:hAnsi="Arial" w:cs="Arial"/>
          <w:sz w:val="20"/>
          <w:szCs w:val="20"/>
        </w:rPr>
        <w:t>You can usually expect an answer by email within 48 hours</w:t>
      </w:r>
      <w:r w:rsidR="00D0364A" w:rsidRPr="00D0364A">
        <w:rPr>
          <w:rFonts w:ascii="Arial" w:hAnsi="Arial" w:cs="Arial"/>
          <w:sz w:val="20"/>
          <w:szCs w:val="20"/>
        </w:rPr>
        <w:t xml:space="preserve">. </w:t>
      </w:r>
    </w:p>
    <w:p w:rsidR="00D0364A" w:rsidRPr="00F4492D" w:rsidRDefault="00D0364A" w:rsidP="00DF5AF0">
      <w:pPr>
        <w:rPr>
          <w:rFonts w:ascii="Arial" w:hAnsi="Arial" w:cs="Arial"/>
          <w:sz w:val="20"/>
          <w:szCs w:val="20"/>
        </w:rPr>
      </w:pPr>
      <w:r w:rsidRPr="00F4492D">
        <w:rPr>
          <w:rFonts w:ascii="Arial" w:hAnsi="Arial" w:cs="Arial"/>
          <w:sz w:val="20"/>
          <w:szCs w:val="20"/>
        </w:rPr>
        <w:t xml:space="preserve">If </w:t>
      </w:r>
      <w:r w:rsidR="00F4492D" w:rsidRPr="00F4492D">
        <w:rPr>
          <w:rFonts w:ascii="Arial" w:hAnsi="Arial" w:cs="Arial"/>
          <w:sz w:val="20"/>
          <w:szCs w:val="20"/>
        </w:rPr>
        <w:t>successful,</w:t>
      </w:r>
      <w:r w:rsidRPr="00F4492D">
        <w:rPr>
          <w:rFonts w:ascii="Arial" w:hAnsi="Arial" w:cs="Arial"/>
          <w:sz w:val="20"/>
          <w:szCs w:val="20"/>
        </w:rPr>
        <w:t xml:space="preserve"> please bring </w:t>
      </w:r>
      <w:r w:rsidR="00885294">
        <w:rPr>
          <w:rFonts w:ascii="Arial" w:hAnsi="Arial" w:cs="Arial"/>
          <w:sz w:val="20"/>
          <w:szCs w:val="20"/>
        </w:rPr>
        <w:t>sufficient</w:t>
      </w:r>
      <w:r w:rsidRPr="00F4492D">
        <w:rPr>
          <w:rFonts w:ascii="Arial" w:hAnsi="Arial" w:cs="Arial"/>
          <w:sz w:val="20"/>
          <w:szCs w:val="20"/>
        </w:rPr>
        <w:t xml:space="preserve"> copies of the Location Warning Notice to display and </w:t>
      </w:r>
      <w:r w:rsidR="00134409">
        <w:rPr>
          <w:rFonts w:ascii="Arial" w:hAnsi="Arial" w:cs="Arial"/>
          <w:sz w:val="20"/>
          <w:szCs w:val="20"/>
        </w:rPr>
        <w:t>the</w:t>
      </w:r>
      <w:r w:rsidRPr="00F4492D">
        <w:rPr>
          <w:rFonts w:ascii="Arial" w:hAnsi="Arial" w:cs="Arial"/>
          <w:sz w:val="20"/>
          <w:szCs w:val="20"/>
        </w:rPr>
        <w:t xml:space="preserve"> Model Release Form. </w:t>
      </w:r>
    </w:p>
    <w:p w:rsidR="00B318A7" w:rsidRDefault="00B318A7">
      <w:pPr>
        <w:rPr>
          <w:rFonts w:ascii="Arial" w:hAnsi="Arial" w:cs="Arial"/>
        </w:rPr>
      </w:pPr>
    </w:p>
    <w:p w:rsidR="00091771" w:rsidRDefault="00091771">
      <w:pPr>
        <w:rPr>
          <w:rFonts w:ascii="Arial" w:hAnsi="Arial" w:cs="Arial"/>
        </w:rPr>
        <w:sectPr w:rsidR="00091771" w:rsidSect="00DF5AF0">
          <w:footerReference w:type="default" r:id="rId8"/>
          <w:pgSz w:w="11906" w:h="16838"/>
          <w:pgMar w:top="720" w:right="720" w:bottom="720" w:left="720" w:header="708" w:footer="708" w:gutter="0"/>
          <w:cols w:space="708"/>
          <w:docGrid w:linePitch="360"/>
        </w:sectPr>
      </w:pPr>
    </w:p>
    <w:p w:rsidR="00B318A7" w:rsidRPr="00091771" w:rsidRDefault="00091771">
      <w:pPr>
        <w:rPr>
          <w:rFonts w:ascii="Arial" w:hAnsi="Arial" w:cs="Arial"/>
          <w:b/>
        </w:rPr>
      </w:pPr>
      <w:r w:rsidRPr="00091771">
        <w:rPr>
          <w:rFonts w:ascii="Arial" w:hAnsi="Arial" w:cs="Arial"/>
          <w:b/>
        </w:rPr>
        <w:lastRenderedPageBreak/>
        <w:t>Risk Assessment for filming or shooting in the library</w:t>
      </w:r>
    </w:p>
    <w:p w:rsidR="00091771" w:rsidRDefault="00091771">
      <w:pPr>
        <w:rPr>
          <w:rFonts w:ascii="Arial" w:hAnsi="Arial" w:cs="Arial"/>
        </w:rPr>
      </w:pPr>
      <w:r>
        <w:rPr>
          <w:rFonts w:ascii="Arial" w:hAnsi="Arial" w:cs="Arial"/>
        </w:rPr>
        <w:t xml:space="preserve">This document is intended as </w:t>
      </w:r>
      <w:r w:rsidR="00134409">
        <w:rPr>
          <w:rFonts w:ascii="Arial" w:hAnsi="Arial" w:cs="Arial"/>
        </w:rPr>
        <w:t>the minimum requirement</w:t>
      </w:r>
      <w:r>
        <w:rPr>
          <w:rFonts w:ascii="Arial" w:hAnsi="Arial" w:cs="Arial"/>
        </w:rPr>
        <w:t xml:space="preserve"> to assist in the completion of a risk assessment for film production activities. Useful information can be obtained from the </w:t>
      </w:r>
      <w:hyperlink r:id="rId9" w:history="1">
        <w:r w:rsidRPr="00134409">
          <w:rPr>
            <w:rStyle w:val="Hyperlink"/>
            <w:rFonts w:ascii="Arial" w:hAnsi="Arial" w:cs="Arial"/>
          </w:rPr>
          <w:t>Health &amp; Safety Executive</w:t>
        </w:r>
      </w:hyperlink>
      <w:r>
        <w:rPr>
          <w:rFonts w:ascii="Arial" w:hAnsi="Arial" w:cs="Arial"/>
        </w:rPr>
        <w:t xml:space="preserve">. </w:t>
      </w:r>
      <w:r w:rsidR="009F1531">
        <w:rPr>
          <w:rFonts w:ascii="Arial" w:hAnsi="Arial" w:cs="Arial"/>
        </w:rPr>
        <w:t xml:space="preserve">If you already have a risk assessment completed in another format, you are welcome to include that in your application in place of the one below. </w:t>
      </w:r>
    </w:p>
    <w:p w:rsidR="00091771" w:rsidRDefault="00091771">
      <w:pPr>
        <w:rPr>
          <w:rFonts w:ascii="Arial" w:hAnsi="Arial" w:cs="Arial"/>
        </w:rPr>
      </w:pPr>
      <w:r>
        <w:rPr>
          <w:rFonts w:ascii="Arial" w:hAnsi="Arial" w:cs="Arial"/>
        </w:rPr>
        <w:t xml:space="preserve">When conducting a risk assessment, consider all the likely hazards; who may be harmed, property which may be damaged and the controls already in place. For each hazard bear in mind the controls already in place, record the risk assessment level. The further actions to be considered will be determined by the level of risk assessment. </w:t>
      </w:r>
    </w:p>
    <w:p w:rsidR="00091771" w:rsidRDefault="00091771">
      <w:pPr>
        <w:rPr>
          <w:rFonts w:ascii="Arial" w:hAnsi="Arial" w:cs="Arial"/>
        </w:rPr>
      </w:pPr>
    </w:p>
    <w:tbl>
      <w:tblPr>
        <w:tblStyle w:val="TableGrid"/>
        <w:tblW w:w="0" w:type="auto"/>
        <w:tblLook w:val="04A0" w:firstRow="1" w:lastRow="0" w:firstColumn="1" w:lastColumn="0" w:noHBand="0" w:noVBand="1"/>
      </w:tblPr>
      <w:tblGrid>
        <w:gridCol w:w="1879"/>
        <w:gridCol w:w="2078"/>
        <w:gridCol w:w="1894"/>
        <w:gridCol w:w="1970"/>
        <w:gridCol w:w="1973"/>
        <w:gridCol w:w="2057"/>
        <w:gridCol w:w="1923"/>
        <w:gridCol w:w="1614"/>
      </w:tblGrid>
      <w:tr w:rsidR="00090285" w:rsidTr="00090285">
        <w:trPr>
          <w:trHeight w:val="1145"/>
        </w:trPr>
        <w:tc>
          <w:tcPr>
            <w:tcW w:w="1879" w:type="dxa"/>
            <w:shd w:val="clear" w:color="auto" w:fill="D9D9D9" w:themeFill="background1" w:themeFillShade="D9"/>
          </w:tcPr>
          <w:p w:rsidR="00090285" w:rsidRPr="00090285" w:rsidRDefault="00090285">
            <w:pPr>
              <w:rPr>
                <w:rFonts w:ascii="Arial" w:hAnsi="Arial" w:cs="Arial"/>
                <w:b/>
                <w:sz w:val="20"/>
                <w:szCs w:val="20"/>
              </w:rPr>
            </w:pPr>
            <w:r w:rsidRPr="00090285">
              <w:rPr>
                <w:rFonts w:ascii="Arial" w:hAnsi="Arial" w:cs="Arial"/>
                <w:b/>
                <w:sz w:val="20"/>
                <w:szCs w:val="20"/>
              </w:rPr>
              <w:t>HAZARD</w:t>
            </w:r>
          </w:p>
        </w:tc>
        <w:tc>
          <w:tcPr>
            <w:tcW w:w="2078" w:type="dxa"/>
            <w:shd w:val="clear" w:color="auto" w:fill="D9D9D9" w:themeFill="background1" w:themeFillShade="D9"/>
          </w:tcPr>
          <w:p w:rsidR="00090285" w:rsidRPr="00090285" w:rsidRDefault="00090285">
            <w:pPr>
              <w:rPr>
                <w:rFonts w:ascii="Arial" w:hAnsi="Arial" w:cs="Arial"/>
                <w:b/>
                <w:sz w:val="20"/>
                <w:szCs w:val="20"/>
              </w:rPr>
            </w:pPr>
            <w:r w:rsidRPr="00090285">
              <w:rPr>
                <w:rFonts w:ascii="Arial" w:hAnsi="Arial" w:cs="Arial"/>
                <w:b/>
                <w:sz w:val="20"/>
                <w:szCs w:val="20"/>
              </w:rPr>
              <w:t>IS THE HAZARD PRESENT THROUGHOUT THE DURATION OF THE SHOOT?</w:t>
            </w:r>
          </w:p>
        </w:tc>
        <w:tc>
          <w:tcPr>
            <w:tcW w:w="1894" w:type="dxa"/>
            <w:shd w:val="clear" w:color="auto" w:fill="D9D9D9" w:themeFill="background1" w:themeFillShade="D9"/>
          </w:tcPr>
          <w:p w:rsidR="00090285" w:rsidRPr="00090285" w:rsidRDefault="00090285">
            <w:pPr>
              <w:rPr>
                <w:rFonts w:ascii="Arial" w:hAnsi="Arial" w:cs="Arial"/>
                <w:b/>
                <w:sz w:val="20"/>
                <w:szCs w:val="20"/>
              </w:rPr>
            </w:pPr>
            <w:r w:rsidRPr="00090285">
              <w:rPr>
                <w:rFonts w:ascii="Arial" w:hAnsi="Arial" w:cs="Arial"/>
                <w:b/>
                <w:sz w:val="20"/>
                <w:szCs w:val="20"/>
              </w:rPr>
              <w:t>PERSON WHO MAY BE HARMED</w:t>
            </w:r>
          </w:p>
        </w:tc>
        <w:tc>
          <w:tcPr>
            <w:tcW w:w="1970" w:type="dxa"/>
            <w:shd w:val="clear" w:color="auto" w:fill="D9D9D9" w:themeFill="background1" w:themeFillShade="D9"/>
          </w:tcPr>
          <w:p w:rsidR="00090285" w:rsidRPr="00090285" w:rsidRDefault="00090285">
            <w:pPr>
              <w:rPr>
                <w:rFonts w:ascii="Arial" w:hAnsi="Arial" w:cs="Arial"/>
                <w:b/>
                <w:sz w:val="20"/>
                <w:szCs w:val="20"/>
              </w:rPr>
            </w:pPr>
            <w:r w:rsidRPr="00090285">
              <w:rPr>
                <w:rFonts w:ascii="Arial" w:hAnsi="Arial" w:cs="Arial"/>
                <w:b/>
                <w:sz w:val="20"/>
                <w:szCs w:val="20"/>
              </w:rPr>
              <w:t>PROPERTY WHICH COULD BE DAMAGED</w:t>
            </w:r>
          </w:p>
        </w:tc>
        <w:tc>
          <w:tcPr>
            <w:tcW w:w="1973" w:type="dxa"/>
            <w:shd w:val="clear" w:color="auto" w:fill="D9D9D9" w:themeFill="background1" w:themeFillShade="D9"/>
          </w:tcPr>
          <w:p w:rsidR="00090285" w:rsidRPr="00090285" w:rsidRDefault="00090285">
            <w:pPr>
              <w:rPr>
                <w:rFonts w:ascii="Arial" w:hAnsi="Arial" w:cs="Arial"/>
                <w:b/>
                <w:sz w:val="20"/>
                <w:szCs w:val="20"/>
              </w:rPr>
            </w:pPr>
            <w:r w:rsidRPr="00090285">
              <w:rPr>
                <w:rFonts w:ascii="Arial" w:hAnsi="Arial" w:cs="Arial"/>
                <w:b/>
                <w:sz w:val="20"/>
                <w:szCs w:val="20"/>
              </w:rPr>
              <w:t>RISK CONTROLS ALREADY IN PLACE</w:t>
            </w:r>
          </w:p>
        </w:tc>
        <w:tc>
          <w:tcPr>
            <w:tcW w:w="2057" w:type="dxa"/>
            <w:shd w:val="clear" w:color="auto" w:fill="D9D9D9" w:themeFill="background1" w:themeFillShade="D9"/>
          </w:tcPr>
          <w:p w:rsidR="00090285" w:rsidRPr="00090285" w:rsidRDefault="00090285" w:rsidP="00090285">
            <w:pPr>
              <w:rPr>
                <w:rFonts w:ascii="Arial" w:hAnsi="Arial" w:cs="Arial"/>
                <w:b/>
                <w:sz w:val="20"/>
                <w:szCs w:val="20"/>
              </w:rPr>
            </w:pPr>
            <w:r w:rsidRPr="00090285">
              <w:rPr>
                <w:rFonts w:ascii="Arial" w:hAnsi="Arial" w:cs="Arial"/>
                <w:b/>
                <w:sz w:val="20"/>
                <w:szCs w:val="20"/>
              </w:rPr>
              <w:t xml:space="preserve">RISK ASSESSMENT (LOW / MEDIUM / HIGH / VERY HIGH) </w:t>
            </w:r>
          </w:p>
        </w:tc>
        <w:tc>
          <w:tcPr>
            <w:tcW w:w="1923" w:type="dxa"/>
            <w:shd w:val="clear" w:color="auto" w:fill="D9D9D9" w:themeFill="background1" w:themeFillShade="D9"/>
          </w:tcPr>
          <w:p w:rsidR="00090285" w:rsidRPr="00090285" w:rsidRDefault="00090285">
            <w:pPr>
              <w:rPr>
                <w:rFonts w:ascii="Arial" w:hAnsi="Arial" w:cs="Arial"/>
                <w:b/>
                <w:sz w:val="20"/>
                <w:szCs w:val="20"/>
              </w:rPr>
            </w:pPr>
            <w:r w:rsidRPr="00090285">
              <w:rPr>
                <w:rFonts w:ascii="Arial" w:hAnsi="Arial" w:cs="Arial"/>
                <w:b/>
                <w:sz w:val="20"/>
                <w:szCs w:val="20"/>
              </w:rPr>
              <w:t>FURTHER ACTION TO BE TAKEN</w:t>
            </w:r>
          </w:p>
        </w:tc>
        <w:tc>
          <w:tcPr>
            <w:tcW w:w="1614" w:type="dxa"/>
            <w:shd w:val="clear" w:color="auto" w:fill="D9D9D9" w:themeFill="background1" w:themeFillShade="D9"/>
          </w:tcPr>
          <w:p w:rsidR="00090285" w:rsidRPr="00090285" w:rsidRDefault="00090285">
            <w:pPr>
              <w:rPr>
                <w:rFonts w:ascii="Arial" w:hAnsi="Arial" w:cs="Arial"/>
                <w:b/>
                <w:sz w:val="20"/>
                <w:szCs w:val="20"/>
              </w:rPr>
            </w:pPr>
            <w:r w:rsidRPr="00090285">
              <w:rPr>
                <w:rFonts w:ascii="Arial" w:hAnsi="Arial" w:cs="Arial"/>
                <w:b/>
                <w:sz w:val="20"/>
                <w:szCs w:val="20"/>
              </w:rPr>
              <w:t>NEW RISK ASSESSMENT LEVEL (LOW / MEDIUM / HIGH / VERY HIGH)</w:t>
            </w:r>
          </w:p>
        </w:tc>
      </w:tr>
      <w:tr w:rsidR="00090285" w:rsidTr="00090285">
        <w:trPr>
          <w:trHeight w:val="1119"/>
        </w:trPr>
        <w:tc>
          <w:tcPr>
            <w:tcW w:w="1879" w:type="dxa"/>
          </w:tcPr>
          <w:p w:rsidR="00090285" w:rsidRDefault="00090285">
            <w:pPr>
              <w:rPr>
                <w:rFonts w:ascii="Arial" w:hAnsi="Arial" w:cs="Arial"/>
              </w:rPr>
            </w:pPr>
          </w:p>
        </w:tc>
        <w:tc>
          <w:tcPr>
            <w:tcW w:w="2078" w:type="dxa"/>
          </w:tcPr>
          <w:p w:rsidR="00090285" w:rsidRDefault="00090285">
            <w:pPr>
              <w:rPr>
                <w:rFonts w:ascii="Arial" w:hAnsi="Arial" w:cs="Arial"/>
              </w:rPr>
            </w:pPr>
          </w:p>
        </w:tc>
        <w:tc>
          <w:tcPr>
            <w:tcW w:w="1894" w:type="dxa"/>
          </w:tcPr>
          <w:p w:rsidR="00090285" w:rsidRDefault="00090285">
            <w:pPr>
              <w:rPr>
                <w:rFonts w:ascii="Arial" w:hAnsi="Arial" w:cs="Arial"/>
              </w:rPr>
            </w:pPr>
          </w:p>
        </w:tc>
        <w:tc>
          <w:tcPr>
            <w:tcW w:w="1970" w:type="dxa"/>
          </w:tcPr>
          <w:p w:rsidR="00090285" w:rsidRDefault="00090285">
            <w:pPr>
              <w:rPr>
                <w:rFonts w:ascii="Arial" w:hAnsi="Arial" w:cs="Arial"/>
              </w:rPr>
            </w:pPr>
          </w:p>
        </w:tc>
        <w:tc>
          <w:tcPr>
            <w:tcW w:w="1973" w:type="dxa"/>
          </w:tcPr>
          <w:p w:rsidR="00090285" w:rsidRDefault="00090285">
            <w:pPr>
              <w:rPr>
                <w:rFonts w:ascii="Arial" w:hAnsi="Arial" w:cs="Arial"/>
              </w:rPr>
            </w:pPr>
          </w:p>
        </w:tc>
        <w:tc>
          <w:tcPr>
            <w:tcW w:w="2057" w:type="dxa"/>
          </w:tcPr>
          <w:p w:rsidR="00090285" w:rsidRDefault="00090285">
            <w:pPr>
              <w:rPr>
                <w:rFonts w:ascii="Arial" w:hAnsi="Arial" w:cs="Arial"/>
              </w:rPr>
            </w:pPr>
          </w:p>
        </w:tc>
        <w:tc>
          <w:tcPr>
            <w:tcW w:w="1923" w:type="dxa"/>
          </w:tcPr>
          <w:p w:rsidR="00090285" w:rsidRDefault="00090285">
            <w:pPr>
              <w:rPr>
                <w:rFonts w:ascii="Arial" w:hAnsi="Arial" w:cs="Arial"/>
              </w:rPr>
            </w:pPr>
          </w:p>
        </w:tc>
        <w:tc>
          <w:tcPr>
            <w:tcW w:w="1614" w:type="dxa"/>
          </w:tcPr>
          <w:p w:rsidR="00090285" w:rsidRDefault="00090285">
            <w:pPr>
              <w:rPr>
                <w:rFonts w:ascii="Arial" w:hAnsi="Arial" w:cs="Arial"/>
              </w:rPr>
            </w:pPr>
          </w:p>
        </w:tc>
      </w:tr>
      <w:tr w:rsidR="00090285" w:rsidTr="00090285">
        <w:trPr>
          <w:trHeight w:val="1135"/>
        </w:trPr>
        <w:tc>
          <w:tcPr>
            <w:tcW w:w="1879" w:type="dxa"/>
          </w:tcPr>
          <w:p w:rsidR="00090285" w:rsidRDefault="00090285">
            <w:pPr>
              <w:rPr>
                <w:rFonts w:ascii="Arial" w:hAnsi="Arial" w:cs="Arial"/>
              </w:rPr>
            </w:pPr>
          </w:p>
        </w:tc>
        <w:tc>
          <w:tcPr>
            <w:tcW w:w="2078" w:type="dxa"/>
          </w:tcPr>
          <w:p w:rsidR="00090285" w:rsidRDefault="00090285">
            <w:pPr>
              <w:rPr>
                <w:rFonts w:ascii="Arial" w:hAnsi="Arial" w:cs="Arial"/>
              </w:rPr>
            </w:pPr>
          </w:p>
        </w:tc>
        <w:tc>
          <w:tcPr>
            <w:tcW w:w="1894" w:type="dxa"/>
          </w:tcPr>
          <w:p w:rsidR="00090285" w:rsidRDefault="00090285">
            <w:pPr>
              <w:rPr>
                <w:rFonts w:ascii="Arial" w:hAnsi="Arial" w:cs="Arial"/>
              </w:rPr>
            </w:pPr>
          </w:p>
        </w:tc>
        <w:tc>
          <w:tcPr>
            <w:tcW w:w="1970" w:type="dxa"/>
          </w:tcPr>
          <w:p w:rsidR="00090285" w:rsidRDefault="00090285">
            <w:pPr>
              <w:rPr>
                <w:rFonts w:ascii="Arial" w:hAnsi="Arial" w:cs="Arial"/>
              </w:rPr>
            </w:pPr>
          </w:p>
        </w:tc>
        <w:tc>
          <w:tcPr>
            <w:tcW w:w="1973" w:type="dxa"/>
          </w:tcPr>
          <w:p w:rsidR="00090285" w:rsidRDefault="00090285">
            <w:pPr>
              <w:rPr>
                <w:rFonts w:ascii="Arial" w:hAnsi="Arial" w:cs="Arial"/>
              </w:rPr>
            </w:pPr>
          </w:p>
        </w:tc>
        <w:tc>
          <w:tcPr>
            <w:tcW w:w="2057" w:type="dxa"/>
          </w:tcPr>
          <w:p w:rsidR="00090285" w:rsidRDefault="00090285">
            <w:pPr>
              <w:rPr>
                <w:rFonts w:ascii="Arial" w:hAnsi="Arial" w:cs="Arial"/>
              </w:rPr>
            </w:pPr>
          </w:p>
        </w:tc>
        <w:tc>
          <w:tcPr>
            <w:tcW w:w="1923" w:type="dxa"/>
          </w:tcPr>
          <w:p w:rsidR="00090285" w:rsidRDefault="00090285">
            <w:pPr>
              <w:rPr>
                <w:rFonts w:ascii="Arial" w:hAnsi="Arial" w:cs="Arial"/>
              </w:rPr>
            </w:pPr>
          </w:p>
        </w:tc>
        <w:tc>
          <w:tcPr>
            <w:tcW w:w="1614" w:type="dxa"/>
          </w:tcPr>
          <w:p w:rsidR="00090285" w:rsidRDefault="00090285">
            <w:pPr>
              <w:rPr>
                <w:rFonts w:ascii="Arial" w:hAnsi="Arial" w:cs="Arial"/>
              </w:rPr>
            </w:pPr>
          </w:p>
        </w:tc>
      </w:tr>
      <w:tr w:rsidR="00090285" w:rsidTr="00090285">
        <w:trPr>
          <w:trHeight w:val="1135"/>
        </w:trPr>
        <w:tc>
          <w:tcPr>
            <w:tcW w:w="1879" w:type="dxa"/>
          </w:tcPr>
          <w:p w:rsidR="00090285" w:rsidRDefault="00090285">
            <w:pPr>
              <w:rPr>
                <w:rFonts w:ascii="Arial" w:hAnsi="Arial" w:cs="Arial"/>
              </w:rPr>
            </w:pPr>
          </w:p>
        </w:tc>
        <w:tc>
          <w:tcPr>
            <w:tcW w:w="2078" w:type="dxa"/>
          </w:tcPr>
          <w:p w:rsidR="00090285" w:rsidRDefault="00090285">
            <w:pPr>
              <w:rPr>
                <w:rFonts w:ascii="Arial" w:hAnsi="Arial" w:cs="Arial"/>
              </w:rPr>
            </w:pPr>
          </w:p>
        </w:tc>
        <w:tc>
          <w:tcPr>
            <w:tcW w:w="1894" w:type="dxa"/>
          </w:tcPr>
          <w:p w:rsidR="00090285" w:rsidRDefault="00090285">
            <w:pPr>
              <w:rPr>
                <w:rFonts w:ascii="Arial" w:hAnsi="Arial" w:cs="Arial"/>
              </w:rPr>
            </w:pPr>
          </w:p>
        </w:tc>
        <w:tc>
          <w:tcPr>
            <w:tcW w:w="1970" w:type="dxa"/>
          </w:tcPr>
          <w:p w:rsidR="00090285" w:rsidRDefault="00090285">
            <w:pPr>
              <w:rPr>
                <w:rFonts w:ascii="Arial" w:hAnsi="Arial" w:cs="Arial"/>
              </w:rPr>
            </w:pPr>
          </w:p>
        </w:tc>
        <w:tc>
          <w:tcPr>
            <w:tcW w:w="1973" w:type="dxa"/>
          </w:tcPr>
          <w:p w:rsidR="00090285" w:rsidRDefault="00090285">
            <w:pPr>
              <w:rPr>
                <w:rFonts w:ascii="Arial" w:hAnsi="Arial" w:cs="Arial"/>
              </w:rPr>
            </w:pPr>
          </w:p>
        </w:tc>
        <w:tc>
          <w:tcPr>
            <w:tcW w:w="2057" w:type="dxa"/>
          </w:tcPr>
          <w:p w:rsidR="00090285" w:rsidRDefault="00090285">
            <w:pPr>
              <w:rPr>
                <w:rFonts w:ascii="Arial" w:hAnsi="Arial" w:cs="Arial"/>
              </w:rPr>
            </w:pPr>
          </w:p>
        </w:tc>
        <w:tc>
          <w:tcPr>
            <w:tcW w:w="1923" w:type="dxa"/>
          </w:tcPr>
          <w:p w:rsidR="00090285" w:rsidRDefault="00090285">
            <w:pPr>
              <w:rPr>
                <w:rFonts w:ascii="Arial" w:hAnsi="Arial" w:cs="Arial"/>
              </w:rPr>
            </w:pPr>
          </w:p>
        </w:tc>
        <w:tc>
          <w:tcPr>
            <w:tcW w:w="1614" w:type="dxa"/>
          </w:tcPr>
          <w:p w:rsidR="00090285" w:rsidRDefault="00090285">
            <w:pPr>
              <w:rPr>
                <w:rFonts w:ascii="Arial" w:hAnsi="Arial" w:cs="Arial"/>
              </w:rPr>
            </w:pPr>
          </w:p>
        </w:tc>
      </w:tr>
      <w:tr w:rsidR="00090285" w:rsidTr="00090285">
        <w:trPr>
          <w:trHeight w:val="1135"/>
        </w:trPr>
        <w:tc>
          <w:tcPr>
            <w:tcW w:w="1879" w:type="dxa"/>
          </w:tcPr>
          <w:p w:rsidR="00090285" w:rsidRDefault="00090285">
            <w:pPr>
              <w:rPr>
                <w:rFonts w:ascii="Arial" w:hAnsi="Arial" w:cs="Arial"/>
              </w:rPr>
            </w:pPr>
          </w:p>
        </w:tc>
        <w:tc>
          <w:tcPr>
            <w:tcW w:w="2078" w:type="dxa"/>
          </w:tcPr>
          <w:p w:rsidR="00090285" w:rsidRDefault="00090285">
            <w:pPr>
              <w:rPr>
                <w:rFonts w:ascii="Arial" w:hAnsi="Arial" w:cs="Arial"/>
              </w:rPr>
            </w:pPr>
          </w:p>
        </w:tc>
        <w:tc>
          <w:tcPr>
            <w:tcW w:w="1894" w:type="dxa"/>
          </w:tcPr>
          <w:p w:rsidR="00090285" w:rsidRDefault="00090285">
            <w:pPr>
              <w:rPr>
                <w:rFonts w:ascii="Arial" w:hAnsi="Arial" w:cs="Arial"/>
              </w:rPr>
            </w:pPr>
          </w:p>
        </w:tc>
        <w:tc>
          <w:tcPr>
            <w:tcW w:w="1970" w:type="dxa"/>
          </w:tcPr>
          <w:p w:rsidR="00090285" w:rsidRDefault="00090285">
            <w:pPr>
              <w:rPr>
                <w:rFonts w:ascii="Arial" w:hAnsi="Arial" w:cs="Arial"/>
              </w:rPr>
            </w:pPr>
          </w:p>
        </w:tc>
        <w:tc>
          <w:tcPr>
            <w:tcW w:w="1973" w:type="dxa"/>
          </w:tcPr>
          <w:p w:rsidR="00090285" w:rsidRDefault="00090285">
            <w:pPr>
              <w:rPr>
                <w:rFonts w:ascii="Arial" w:hAnsi="Arial" w:cs="Arial"/>
              </w:rPr>
            </w:pPr>
          </w:p>
        </w:tc>
        <w:tc>
          <w:tcPr>
            <w:tcW w:w="2057" w:type="dxa"/>
          </w:tcPr>
          <w:p w:rsidR="00090285" w:rsidRDefault="00090285">
            <w:pPr>
              <w:rPr>
                <w:rFonts w:ascii="Arial" w:hAnsi="Arial" w:cs="Arial"/>
              </w:rPr>
            </w:pPr>
          </w:p>
        </w:tc>
        <w:tc>
          <w:tcPr>
            <w:tcW w:w="1923" w:type="dxa"/>
          </w:tcPr>
          <w:p w:rsidR="00090285" w:rsidRDefault="00090285">
            <w:pPr>
              <w:rPr>
                <w:rFonts w:ascii="Arial" w:hAnsi="Arial" w:cs="Arial"/>
              </w:rPr>
            </w:pPr>
          </w:p>
        </w:tc>
        <w:tc>
          <w:tcPr>
            <w:tcW w:w="1614" w:type="dxa"/>
          </w:tcPr>
          <w:p w:rsidR="00090285" w:rsidRDefault="00090285">
            <w:pPr>
              <w:rPr>
                <w:rFonts w:ascii="Arial" w:hAnsi="Arial" w:cs="Arial"/>
              </w:rPr>
            </w:pPr>
          </w:p>
        </w:tc>
      </w:tr>
    </w:tbl>
    <w:p w:rsidR="00091771" w:rsidRDefault="00091771">
      <w:pPr>
        <w:rPr>
          <w:rFonts w:ascii="Arial" w:hAnsi="Arial" w:cs="Arial"/>
        </w:rPr>
      </w:pPr>
    </w:p>
    <w:p w:rsidR="00D0364A" w:rsidRDefault="00D0364A">
      <w:pPr>
        <w:rPr>
          <w:rFonts w:ascii="Arial" w:hAnsi="Arial" w:cs="Arial"/>
        </w:rPr>
      </w:pPr>
    </w:p>
    <w:p w:rsidR="00D0364A" w:rsidRDefault="00D0364A">
      <w:pPr>
        <w:rPr>
          <w:rFonts w:ascii="Arial" w:hAnsi="Arial" w:cs="Arial"/>
        </w:rPr>
        <w:sectPr w:rsidR="00D0364A" w:rsidSect="00091771">
          <w:pgSz w:w="16838" w:h="11906" w:orient="landscape"/>
          <w:pgMar w:top="720" w:right="720" w:bottom="720" w:left="720" w:header="709" w:footer="709" w:gutter="0"/>
          <w:cols w:space="708"/>
          <w:docGrid w:linePitch="360"/>
        </w:sectPr>
      </w:pPr>
    </w:p>
    <w:p w:rsidR="00D0364A" w:rsidRPr="00183969" w:rsidRDefault="00D0364A">
      <w:pPr>
        <w:rPr>
          <w:rFonts w:ascii="Arial" w:hAnsi="Arial" w:cs="Arial"/>
        </w:rPr>
      </w:pPr>
      <w:r>
        <w:rPr>
          <w:rFonts w:ascii="Arial" w:hAnsi="Arial" w:cs="Arial"/>
          <w:b/>
          <w:noProof/>
          <w:sz w:val="24"/>
          <w:szCs w:val="24"/>
        </w:rPr>
        <w:lastRenderedPageBreak/>
        <w:drawing>
          <wp:inline distT="0" distB="0" distL="0" distR="0" wp14:anchorId="252DE3C6" wp14:editId="6C87E696">
            <wp:extent cx="6645910" cy="94037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W Photography Location Warning Noti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9403715"/>
                    </a:xfrm>
                    <a:prstGeom prst="rect">
                      <a:avLst/>
                    </a:prstGeom>
                  </pic:spPr>
                </pic:pic>
              </a:graphicData>
            </a:graphic>
          </wp:inline>
        </w:drawing>
      </w:r>
    </w:p>
    <w:sectPr w:rsidR="00D0364A" w:rsidRPr="00183969" w:rsidSect="00D0364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A2D" w:rsidRDefault="00964A2D" w:rsidP="00B318A7">
      <w:pPr>
        <w:spacing w:after="0" w:line="240" w:lineRule="auto"/>
      </w:pPr>
      <w:r>
        <w:separator/>
      </w:r>
    </w:p>
  </w:endnote>
  <w:endnote w:type="continuationSeparator" w:id="0">
    <w:p w:rsidR="00964A2D" w:rsidRDefault="00964A2D" w:rsidP="00B31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A7" w:rsidRPr="00B318A7" w:rsidRDefault="00B318A7">
    <w:pPr>
      <w:pStyle w:val="Footer"/>
      <w:rPr>
        <w:rFonts w:ascii="Arial" w:hAnsi="Arial" w:cs="Arial"/>
      </w:rPr>
    </w:pPr>
    <w:r>
      <w:rPr>
        <w:rFonts w:ascii="Arial" w:hAnsi="Arial" w:cs="Arial"/>
      </w:rPr>
      <w:t>Libraries and Curriculum Support</w:t>
    </w:r>
    <w:r>
      <w:rPr>
        <w:rFonts w:ascii="Arial" w:hAnsi="Arial" w:cs="Arial"/>
      </w:rPr>
      <w:tab/>
    </w:r>
    <w:r>
      <w:rPr>
        <w:rFonts w:ascii="Arial" w:hAnsi="Arial" w:cs="Arial"/>
      </w:rPr>
      <w:tab/>
    </w:r>
    <w:r>
      <w:rPr>
        <w:rFonts w:ascii="Arial" w:hAnsi="Arial" w:cs="Arial"/>
      </w:rPr>
      <w:tab/>
      <w:t>May 2017</w:t>
    </w:r>
  </w:p>
  <w:p w:rsidR="00B318A7" w:rsidRPr="00B318A7" w:rsidRDefault="00B318A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A2D" w:rsidRDefault="00964A2D" w:rsidP="00B318A7">
      <w:pPr>
        <w:spacing w:after="0" w:line="240" w:lineRule="auto"/>
      </w:pPr>
      <w:r>
        <w:separator/>
      </w:r>
    </w:p>
  </w:footnote>
  <w:footnote w:type="continuationSeparator" w:id="0">
    <w:p w:rsidR="00964A2D" w:rsidRDefault="00964A2D" w:rsidP="00B31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963"/>
    <w:multiLevelType w:val="hybridMultilevel"/>
    <w:tmpl w:val="3182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69"/>
    <w:rsid w:val="00090285"/>
    <w:rsid w:val="00091771"/>
    <w:rsid w:val="000D5813"/>
    <w:rsid w:val="00134409"/>
    <w:rsid w:val="00183969"/>
    <w:rsid w:val="00476499"/>
    <w:rsid w:val="00546C8C"/>
    <w:rsid w:val="007106ED"/>
    <w:rsid w:val="007C609D"/>
    <w:rsid w:val="00885294"/>
    <w:rsid w:val="00964A2D"/>
    <w:rsid w:val="009745E9"/>
    <w:rsid w:val="009F1531"/>
    <w:rsid w:val="009F5A43"/>
    <w:rsid w:val="00B318A7"/>
    <w:rsid w:val="00D0364A"/>
    <w:rsid w:val="00DF5AF0"/>
    <w:rsid w:val="00F4492D"/>
    <w:rsid w:val="00FB20E9"/>
    <w:rsid w:val="00FF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C30B2-6CE3-4BD9-B60A-975FBCED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96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96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18A7"/>
    <w:pPr>
      <w:ind w:left="720"/>
      <w:contextualSpacing/>
    </w:pPr>
  </w:style>
  <w:style w:type="character" w:styleId="Hyperlink">
    <w:name w:val="Hyperlink"/>
    <w:basedOn w:val="DefaultParagraphFont"/>
    <w:uiPriority w:val="99"/>
    <w:unhideWhenUsed/>
    <w:rsid w:val="00B318A7"/>
    <w:rPr>
      <w:color w:val="0000FF" w:themeColor="hyperlink"/>
      <w:u w:val="single"/>
    </w:rPr>
  </w:style>
  <w:style w:type="paragraph" w:styleId="Header">
    <w:name w:val="header"/>
    <w:basedOn w:val="Normal"/>
    <w:link w:val="HeaderChar"/>
    <w:uiPriority w:val="99"/>
    <w:unhideWhenUsed/>
    <w:rsid w:val="00B31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A7"/>
    <w:rPr>
      <w:rFonts w:eastAsiaTheme="minorEastAsia"/>
      <w:lang w:eastAsia="en-GB"/>
    </w:rPr>
  </w:style>
  <w:style w:type="paragraph" w:styleId="Footer">
    <w:name w:val="footer"/>
    <w:basedOn w:val="Normal"/>
    <w:link w:val="FooterChar"/>
    <w:uiPriority w:val="99"/>
    <w:unhideWhenUsed/>
    <w:rsid w:val="00B31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A7"/>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k-a-librarian@westminst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hse.gov.uk/pubns/indg16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Bannard</dc:creator>
  <cp:lastModifiedBy>Ann Redmond</cp:lastModifiedBy>
  <cp:revision>2</cp:revision>
  <dcterms:created xsi:type="dcterms:W3CDTF">2018-10-22T10:25:00Z</dcterms:created>
  <dcterms:modified xsi:type="dcterms:W3CDTF">2018-10-22T10:25:00Z</dcterms:modified>
</cp:coreProperties>
</file>