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3F1" w:rsidRPr="00F13867" w:rsidRDefault="00830505" w:rsidP="000613F1">
      <w:pPr>
        <w:ind w:left="-567" w:right="-773"/>
        <w:rPr>
          <w:rFonts w:ascii="Arial" w:hAnsi="Arial" w:cs="Arial"/>
          <w:b/>
          <w:bCs/>
          <w:sz w:val="28"/>
          <w:szCs w:val="28"/>
        </w:rPr>
      </w:pPr>
      <w:r>
        <w:rPr>
          <w:rFonts w:ascii="Arial" w:hAnsi="Arial" w:cs="Arial"/>
          <w:b/>
          <w:bCs/>
          <w:sz w:val="28"/>
          <w:szCs w:val="28"/>
        </w:rPr>
        <w:t>R</w:t>
      </w:r>
      <w:r w:rsidR="000613F1" w:rsidRPr="00F13867">
        <w:rPr>
          <w:rFonts w:ascii="Arial" w:hAnsi="Arial" w:cs="Arial"/>
          <w:b/>
          <w:bCs/>
          <w:sz w:val="28"/>
          <w:szCs w:val="28"/>
        </w:rPr>
        <w:t>PEL – FREQUENTLY ASKED QUESTIONS</w:t>
      </w:r>
    </w:p>
    <w:p w:rsidR="000613F1" w:rsidRPr="001C1777" w:rsidRDefault="000613F1" w:rsidP="000613F1">
      <w:pPr>
        <w:ind w:right="-773"/>
        <w:rPr>
          <w:rFonts w:ascii="Arial" w:hAnsi="Arial" w:cs="Arial"/>
          <w:sz w:val="22"/>
          <w:szCs w:val="22"/>
        </w:rPr>
      </w:pPr>
    </w:p>
    <w:p w:rsidR="000613F1" w:rsidRDefault="00830505" w:rsidP="000613F1">
      <w:pPr>
        <w:ind w:left="-567" w:right="-773"/>
        <w:rPr>
          <w:rFonts w:ascii="Arial" w:hAnsi="Arial" w:cs="Arial"/>
          <w:b/>
          <w:bCs/>
          <w:sz w:val="22"/>
          <w:szCs w:val="22"/>
        </w:rPr>
      </w:pPr>
      <w:r>
        <w:rPr>
          <w:rFonts w:ascii="Arial" w:hAnsi="Arial" w:cs="Arial"/>
          <w:b/>
          <w:bCs/>
          <w:sz w:val="22"/>
          <w:szCs w:val="22"/>
        </w:rPr>
        <w:t>What is R</w:t>
      </w:r>
      <w:r w:rsidR="000613F1" w:rsidRPr="001C1777">
        <w:rPr>
          <w:rFonts w:ascii="Arial" w:hAnsi="Arial" w:cs="Arial"/>
          <w:b/>
          <w:bCs/>
          <w:sz w:val="22"/>
          <w:szCs w:val="22"/>
        </w:rPr>
        <w:t>PEL?</w:t>
      </w:r>
    </w:p>
    <w:p w:rsidR="000613F1" w:rsidRPr="001C1777" w:rsidRDefault="000613F1" w:rsidP="000613F1">
      <w:pPr>
        <w:ind w:left="-567" w:right="-773"/>
        <w:rPr>
          <w:rFonts w:ascii="Arial" w:hAnsi="Arial" w:cs="Arial"/>
          <w:b/>
          <w:bCs/>
          <w:sz w:val="22"/>
          <w:szCs w:val="22"/>
        </w:rPr>
      </w:pPr>
    </w:p>
    <w:p w:rsidR="00A113C9" w:rsidRDefault="00830505" w:rsidP="000613F1">
      <w:pPr>
        <w:ind w:left="-567" w:right="-773"/>
        <w:rPr>
          <w:rFonts w:ascii="Arial" w:hAnsi="Arial" w:cs="Arial"/>
          <w:sz w:val="22"/>
          <w:szCs w:val="22"/>
        </w:rPr>
      </w:pPr>
      <w:r>
        <w:rPr>
          <w:rFonts w:ascii="Arial" w:hAnsi="Arial" w:cs="Arial"/>
          <w:sz w:val="22"/>
          <w:szCs w:val="22"/>
        </w:rPr>
        <w:t>R</w:t>
      </w:r>
      <w:r w:rsidR="000613F1" w:rsidRPr="001C1777">
        <w:rPr>
          <w:rFonts w:ascii="Arial" w:hAnsi="Arial" w:cs="Arial"/>
          <w:sz w:val="22"/>
          <w:szCs w:val="22"/>
        </w:rPr>
        <w:t xml:space="preserve">PEL is the acronym for the </w:t>
      </w:r>
      <w:r>
        <w:rPr>
          <w:rFonts w:ascii="Arial" w:hAnsi="Arial" w:cs="Arial"/>
          <w:sz w:val="22"/>
          <w:szCs w:val="22"/>
        </w:rPr>
        <w:t>Recognition</w:t>
      </w:r>
      <w:r w:rsidR="000613F1" w:rsidRPr="001C1777">
        <w:rPr>
          <w:rFonts w:ascii="Arial" w:hAnsi="Arial" w:cs="Arial"/>
          <w:sz w:val="22"/>
          <w:szCs w:val="22"/>
        </w:rPr>
        <w:t xml:space="preserve"> of Prior Experiential</w:t>
      </w:r>
      <w:r w:rsidR="000613F1">
        <w:rPr>
          <w:rFonts w:ascii="Arial" w:hAnsi="Arial" w:cs="Arial"/>
          <w:sz w:val="22"/>
          <w:szCs w:val="22"/>
        </w:rPr>
        <w:t xml:space="preserve"> L</w:t>
      </w:r>
      <w:r w:rsidR="000613F1" w:rsidRPr="001C1777">
        <w:rPr>
          <w:rFonts w:ascii="Arial" w:hAnsi="Arial" w:cs="Arial"/>
          <w:sz w:val="22"/>
          <w:szCs w:val="22"/>
        </w:rPr>
        <w:t>earning and is defined as the process by which appropriate experiential learn</w:t>
      </w:r>
      <w:r w:rsidR="000613F1">
        <w:rPr>
          <w:rFonts w:ascii="Arial" w:hAnsi="Arial" w:cs="Arial"/>
          <w:sz w:val="22"/>
          <w:szCs w:val="22"/>
        </w:rPr>
        <w:t>ing is assessed and accredited.</w:t>
      </w:r>
      <w:r w:rsidR="000613F1" w:rsidRPr="001C1777">
        <w:rPr>
          <w:rFonts w:ascii="Arial" w:hAnsi="Arial" w:cs="Arial"/>
          <w:sz w:val="22"/>
          <w:szCs w:val="22"/>
        </w:rPr>
        <w:t xml:space="preserve"> </w:t>
      </w:r>
    </w:p>
    <w:p w:rsidR="00A113C9" w:rsidRDefault="00A113C9" w:rsidP="000613F1">
      <w:pPr>
        <w:ind w:left="-567" w:right="-773"/>
        <w:rPr>
          <w:rFonts w:ascii="Arial" w:hAnsi="Arial" w:cs="Arial"/>
          <w:sz w:val="22"/>
          <w:szCs w:val="22"/>
        </w:rPr>
      </w:pPr>
    </w:p>
    <w:p w:rsidR="00A113C9" w:rsidRDefault="000613F1" w:rsidP="000613F1">
      <w:pPr>
        <w:ind w:left="-567" w:right="-773"/>
        <w:rPr>
          <w:rFonts w:ascii="Arial" w:hAnsi="Arial" w:cs="Arial"/>
          <w:sz w:val="22"/>
          <w:szCs w:val="22"/>
        </w:rPr>
      </w:pPr>
      <w:r w:rsidRPr="001C1777">
        <w:rPr>
          <w:rFonts w:ascii="Arial" w:hAnsi="Arial" w:cs="Arial"/>
          <w:sz w:val="22"/>
          <w:szCs w:val="22"/>
        </w:rPr>
        <w:t xml:space="preserve">Experiential learning is the knowledge and skills you have acquired through life experience, work experience (whether paid or voluntary) and study which are not formally attested through any educational </w:t>
      </w:r>
      <w:r>
        <w:rPr>
          <w:rFonts w:ascii="Arial" w:hAnsi="Arial" w:cs="Arial"/>
          <w:sz w:val="22"/>
          <w:szCs w:val="22"/>
        </w:rPr>
        <w:t xml:space="preserve">or professional certification. </w:t>
      </w:r>
    </w:p>
    <w:p w:rsidR="00A113C9" w:rsidRDefault="00A113C9" w:rsidP="000613F1">
      <w:pPr>
        <w:ind w:left="-567" w:right="-773"/>
        <w:rPr>
          <w:rFonts w:ascii="Arial" w:hAnsi="Arial" w:cs="Arial"/>
          <w:sz w:val="22"/>
          <w:szCs w:val="22"/>
        </w:rPr>
      </w:pPr>
    </w:p>
    <w:p w:rsidR="000613F1" w:rsidRDefault="00830505" w:rsidP="000613F1">
      <w:pPr>
        <w:ind w:left="-567" w:right="-773"/>
        <w:rPr>
          <w:rFonts w:ascii="Arial" w:hAnsi="Arial" w:cs="Arial"/>
          <w:sz w:val="22"/>
          <w:szCs w:val="22"/>
        </w:rPr>
      </w:pPr>
      <w:r>
        <w:rPr>
          <w:rFonts w:ascii="Arial" w:hAnsi="Arial" w:cs="Arial"/>
          <w:sz w:val="22"/>
          <w:szCs w:val="22"/>
        </w:rPr>
        <w:t>The R</w:t>
      </w:r>
      <w:r w:rsidR="000613F1" w:rsidRPr="001C1777">
        <w:rPr>
          <w:rFonts w:ascii="Arial" w:hAnsi="Arial" w:cs="Arial"/>
          <w:sz w:val="22"/>
          <w:szCs w:val="22"/>
        </w:rPr>
        <w:t xml:space="preserve">PEL process allows you to have this learning assessed and can lead to you being awarded credit for modules on your chosen course of study. It is important to note that it is the </w:t>
      </w:r>
      <w:r w:rsidR="000613F1" w:rsidRPr="001C1777">
        <w:rPr>
          <w:rFonts w:ascii="Arial" w:hAnsi="Arial" w:cs="Arial"/>
          <w:i/>
          <w:iCs/>
          <w:sz w:val="22"/>
          <w:szCs w:val="22"/>
        </w:rPr>
        <w:t>learning</w:t>
      </w:r>
      <w:r w:rsidR="000613F1">
        <w:rPr>
          <w:rFonts w:ascii="Arial" w:hAnsi="Arial" w:cs="Arial"/>
          <w:i/>
          <w:iCs/>
          <w:sz w:val="22"/>
          <w:szCs w:val="22"/>
        </w:rPr>
        <w:t xml:space="preserve"> </w:t>
      </w:r>
      <w:r w:rsidR="000613F1" w:rsidRPr="001C1777">
        <w:rPr>
          <w:rFonts w:ascii="Arial" w:hAnsi="Arial" w:cs="Arial"/>
          <w:sz w:val="22"/>
          <w:szCs w:val="22"/>
        </w:rPr>
        <w:t>derived from the experience that is accredited</w:t>
      </w:r>
      <w:r w:rsidR="000613F1">
        <w:rPr>
          <w:rFonts w:ascii="Arial" w:hAnsi="Arial" w:cs="Arial"/>
          <w:sz w:val="22"/>
          <w:szCs w:val="22"/>
        </w:rPr>
        <w:t>,</w:t>
      </w:r>
      <w:r w:rsidR="000613F1" w:rsidRPr="001C1777">
        <w:rPr>
          <w:rFonts w:ascii="Arial" w:hAnsi="Arial" w:cs="Arial"/>
          <w:sz w:val="22"/>
          <w:szCs w:val="22"/>
        </w:rPr>
        <w:t xml:space="preserve"> rather than the experience itself.</w:t>
      </w:r>
    </w:p>
    <w:p w:rsidR="000613F1" w:rsidRPr="001C1777" w:rsidRDefault="000613F1" w:rsidP="000613F1">
      <w:pPr>
        <w:ind w:left="-567" w:right="-773"/>
        <w:rPr>
          <w:rFonts w:ascii="Arial" w:hAnsi="Arial" w:cs="Arial"/>
          <w:sz w:val="22"/>
          <w:szCs w:val="22"/>
        </w:rPr>
      </w:pPr>
    </w:p>
    <w:p w:rsidR="000613F1" w:rsidRDefault="00830505" w:rsidP="000613F1">
      <w:pPr>
        <w:ind w:left="-567" w:right="-773"/>
        <w:rPr>
          <w:rFonts w:ascii="Arial" w:hAnsi="Arial" w:cs="Arial"/>
          <w:b/>
          <w:bCs/>
          <w:sz w:val="22"/>
          <w:szCs w:val="22"/>
        </w:rPr>
      </w:pPr>
      <w:r>
        <w:rPr>
          <w:rFonts w:ascii="Arial" w:hAnsi="Arial" w:cs="Arial"/>
          <w:b/>
          <w:bCs/>
          <w:sz w:val="22"/>
          <w:szCs w:val="22"/>
        </w:rPr>
        <w:t>What are the benefits of R</w:t>
      </w:r>
      <w:r w:rsidR="000613F1" w:rsidRPr="001C1777">
        <w:rPr>
          <w:rFonts w:ascii="Arial" w:hAnsi="Arial" w:cs="Arial"/>
          <w:b/>
          <w:bCs/>
          <w:sz w:val="22"/>
          <w:szCs w:val="22"/>
        </w:rPr>
        <w:t>PEL?</w:t>
      </w:r>
    </w:p>
    <w:p w:rsidR="000613F1" w:rsidRPr="001C1777" w:rsidRDefault="000613F1" w:rsidP="000613F1">
      <w:pPr>
        <w:ind w:left="-567" w:right="-773"/>
        <w:rPr>
          <w:rFonts w:ascii="Arial" w:hAnsi="Arial" w:cs="Arial"/>
          <w:b/>
          <w:bCs/>
          <w:sz w:val="22"/>
          <w:szCs w:val="22"/>
        </w:rPr>
      </w:pPr>
    </w:p>
    <w:p w:rsidR="00A113C9" w:rsidRDefault="00830505" w:rsidP="000613F1">
      <w:pPr>
        <w:ind w:left="-567" w:right="-773"/>
        <w:rPr>
          <w:rFonts w:ascii="Arial" w:hAnsi="Arial" w:cs="Arial"/>
          <w:sz w:val="22"/>
          <w:szCs w:val="22"/>
        </w:rPr>
      </w:pPr>
      <w:r>
        <w:rPr>
          <w:rFonts w:ascii="Arial" w:hAnsi="Arial" w:cs="Arial"/>
          <w:sz w:val="22"/>
          <w:szCs w:val="22"/>
        </w:rPr>
        <w:t>R</w:t>
      </w:r>
      <w:r w:rsidR="000613F1" w:rsidRPr="001C1777">
        <w:rPr>
          <w:rFonts w:ascii="Arial" w:hAnsi="Arial" w:cs="Arial"/>
          <w:sz w:val="22"/>
          <w:szCs w:val="22"/>
        </w:rPr>
        <w:t>PEL allows you to have your experiential learning count towards your study for a University of Westminster award. Where your claim is successful, you will be awarded credit for the module for which you claim, which means that y</w:t>
      </w:r>
      <w:r w:rsidR="000613F1">
        <w:rPr>
          <w:rFonts w:ascii="Arial" w:hAnsi="Arial" w:cs="Arial"/>
          <w:sz w:val="22"/>
          <w:szCs w:val="22"/>
        </w:rPr>
        <w:t>ou will not need to take that module</w:t>
      </w:r>
      <w:r w:rsidR="000613F1" w:rsidRPr="001C1777">
        <w:rPr>
          <w:rFonts w:ascii="Arial" w:hAnsi="Arial" w:cs="Arial"/>
          <w:sz w:val="22"/>
          <w:szCs w:val="22"/>
        </w:rPr>
        <w:t xml:space="preserve">. The main benefit is that you will not need to undertake study in areas where you are already sufficiently skilled, and hence will not be required to effectively repeat learning. </w:t>
      </w:r>
    </w:p>
    <w:p w:rsidR="00A113C9" w:rsidRDefault="00A113C9" w:rsidP="000613F1">
      <w:pPr>
        <w:ind w:left="-567" w:right="-773"/>
        <w:rPr>
          <w:rFonts w:ascii="Arial" w:hAnsi="Arial" w:cs="Arial"/>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As a self-reflective exercise</w:t>
      </w:r>
      <w:r>
        <w:rPr>
          <w:rFonts w:ascii="Arial" w:hAnsi="Arial" w:cs="Arial"/>
          <w:sz w:val="22"/>
          <w:szCs w:val="22"/>
        </w:rPr>
        <w:t>,</w:t>
      </w:r>
      <w:r w:rsidRPr="001C1777">
        <w:rPr>
          <w:rFonts w:ascii="Arial" w:hAnsi="Arial" w:cs="Arial"/>
          <w:sz w:val="22"/>
          <w:szCs w:val="22"/>
        </w:rPr>
        <w:t xml:space="preserve"> the process will also help you to develop useful, transferable skills, and may help you to identify your </w:t>
      </w:r>
      <w:proofErr w:type="gramStart"/>
      <w:r w:rsidRPr="001C1777">
        <w:rPr>
          <w:rFonts w:ascii="Arial" w:hAnsi="Arial" w:cs="Arial"/>
          <w:sz w:val="22"/>
          <w:szCs w:val="22"/>
        </w:rPr>
        <w:t>particular areas</w:t>
      </w:r>
      <w:proofErr w:type="gramEnd"/>
      <w:r w:rsidRPr="001C1777">
        <w:rPr>
          <w:rFonts w:ascii="Arial" w:hAnsi="Arial" w:cs="Arial"/>
          <w:sz w:val="22"/>
          <w:szCs w:val="22"/>
        </w:rPr>
        <w:t xml:space="preserve"> of knowledge and experience. It may form an important part of your Personal Development Planning processes.</w:t>
      </w:r>
    </w:p>
    <w:p w:rsidR="000613F1" w:rsidRPr="001C1777" w:rsidRDefault="000613F1" w:rsidP="000613F1">
      <w:pPr>
        <w:ind w:left="-567" w:right="-773"/>
        <w:rPr>
          <w:rFonts w:ascii="Arial" w:hAnsi="Arial" w:cs="Arial"/>
          <w:sz w:val="22"/>
          <w:szCs w:val="22"/>
        </w:rPr>
      </w:pPr>
    </w:p>
    <w:p w:rsidR="000613F1" w:rsidRDefault="000613F1" w:rsidP="000613F1">
      <w:pPr>
        <w:ind w:left="-567" w:right="-773"/>
        <w:rPr>
          <w:rFonts w:ascii="Arial" w:hAnsi="Arial" w:cs="Arial"/>
          <w:b/>
          <w:bCs/>
          <w:sz w:val="22"/>
          <w:szCs w:val="22"/>
        </w:rPr>
      </w:pPr>
      <w:r w:rsidRPr="001C1777">
        <w:rPr>
          <w:rFonts w:ascii="Arial" w:hAnsi="Arial" w:cs="Arial"/>
          <w:b/>
          <w:bCs/>
          <w:sz w:val="22"/>
          <w:szCs w:val="22"/>
        </w:rPr>
        <w:t>Is there a maximu</w:t>
      </w:r>
      <w:r w:rsidR="00830505">
        <w:rPr>
          <w:rFonts w:ascii="Arial" w:hAnsi="Arial" w:cs="Arial"/>
          <w:b/>
          <w:bCs/>
          <w:sz w:val="22"/>
          <w:szCs w:val="22"/>
        </w:rPr>
        <w:t>m amount of credit I can claim R</w:t>
      </w:r>
      <w:r w:rsidRPr="001C1777">
        <w:rPr>
          <w:rFonts w:ascii="Arial" w:hAnsi="Arial" w:cs="Arial"/>
          <w:b/>
          <w:bCs/>
          <w:sz w:val="22"/>
          <w:szCs w:val="22"/>
        </w:rPr>
        <w:t>PEL for?</w:t>
      </w:r>
    </w:p>
    <w:p w:rsidR="000613F1" w:rsidRPr="001C1777" w:rsidRDefault="000613F1" w:rsidP="000613F1">
      <w:pPr>
        <w:ind w:left="-567" w:right="-773"/>
        <w:rPr>
          <w:rFonts w:ascii="Arial" w:hAnsi="Arial" w:cs="Arial"/>
          <w:b/>
          <w:bCs/>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Yes. The University’s framework st</w:t>
      </w:r>
      <w:r w:rsidR="00830505">
        <w:rPr>
          <w:rFonts w:ascii="Arial" w:hAnsi="Arial" w:cs="Arial"/>
          <w:sz w:val="22"/>
          <w:szCs w:val="22"/>
        </w:rPr>
        <w:t>ipulates the maximum amount of R</w:t>
      </w:r>
      <w:r w:rsidRPr="001C1777">
        <w:rPr>
          <w:rFonts w:ascii="Arial" w:hAnsi="Arial" w:cs="Arial"/>
          <w:sz w:val="22"/>
          <w:szCs w:val="22"/>
        </w:rPr>
        <w:t xml:space="preserve">PEL credit that can contribute to the various awards at </w:t>
      </w:r>
      <w:r>
        <w:rPr>
          <w:rFonts w:ascii="Arial" w:hAnsi="Arial" w:cs="Arial"/>
          <w:sz w:val="22"/>
          <w:szCs w:val="22"/>
        </w:rPr>
        <w:t>u</w:t>
      </w:r>
      <w:r w:rsidRPr="001C1777">
        <w:rPr>
          <w:rFonts w:ascii="Arial" w:hAnsi="Arial" w:cs="Arial"/>
          <w:sz w:val="22"/>
          <w:szCs w:val="22"/>
        </w:rPr>
        <w:t>ndergraduate</w:t>
      </w:r>
      <w:r>
        <w:rPr>
          <w:rFonts w:ascii="Arial" w:hAnsi="Arial" w:cs="Arial"/>
          <w:sz w:val="22"/>
          <w:szCs w:val="22"/>
        </w:rPr>
        <w:t xml:space="preserve"> and p</w:t>
      </w:r>
      <w:r w:rsidRPr="001C1777">
        <w:rPr>
          <w:rFonts w:ascii="Arial" w:hAnsi="Arial" w:cs="Arial"/>
          <w:sz w:val="22"/>
          <w:szCs w:val="22"/>
        </w:rPr>
        <w:t>ostgraduate level. These are as follows:</w:t>
      </w:r>
    </w:p>
    <w:p w:rsidR="000613F1" w:rsidRDefault="000613F1" w:rsidP="000613F1">
      <w:pPr>
        <w:ind w:left="-567" w:right="-773"/>
        <w:rPr>
          <w:rFonts w:ascii="Arial" w:hAnsi="Arial" w:cs="Arial"/>
          <w:sz w:val="22"/>
          <w:szCs w:val="22"/>
        </w:rPr>
      </w:pPr>
    </w:p>
    <w:tbl>
      <w:tblPr>
        <w:tblStyle w:val="TableGrid"/>
        <w:tblW w:w="0" w:type="auto"/>
        <w:jc w:val="center"/>
        <w:tblLook w:val="04A0" w:firstRow="1" w:lastRow="0" w:firstColumn="1" w:lastColumn="0" w:noHBand="0" w:noVBand="1"/>
      </w:tblPr>
      <w:tblGrid>
        <w:gridCol w:w="1985"/>
        <w:gridCol w:w="2551"/>
        <w:gridCol w:w="4161"/>
      </w:tblGrid>
      <w:tr w:rsidR="00C26818" w:rsidRPr="00C26818" w:rsidTr="0077382A">
        <w:trPr>
          <w:jc w:val="center"/>
        </w:trPr>
        <w:tc>
          <w:tcPr>
            <w:tcW w:w="1949"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rPr>
                <w:rFonts w:ascii="Arial" w:eastAsia="Times New Roman" w:hAnsi="Arial" w:cs="Arial"/>
                <w:b/>
                <w:sz w:val="20"/>
                <w:szCs w:val="20"/>
              </w:rPr>
            </w:pPr>
            <w:r w:rsidRPr="00C26818">
              <w:rPr>
                <w:rFonts w:ascii="Arial" w:eastAsia="Times New Roman" w:hAnsi="Arial" w:cs="Arial"/>
                <w:b/>
                <w:sz w:val="20"/>
                <w:szCs w:val="20"/>
              </w:rPr>
              <w:t>Award</w:t>
            </w:r>
          </w:p>
        </w:tc>
        <w:tc>
          <w:tcPr>
            <w:tcW w:w="2485"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rPr>
                <w:rFonts w:ascii="Arial" w:eastAsia="Times New Roman" w:hAnsi="Arial" w:cs="Arial"/>
                <w:b/>
                <w:sz w:val="20"/>
                <w:szCs w:val="20"/>
              </w:rPr>
            </w:pPr>
            <w:r w:rsidRPr="00C26818">
              <w:rPr>
                <w:rFonts w:ascii="Arial" w:eastAsia="Times New Roman" w:hAnsi="Arial" w:cs="Arial"/>
                <w:b/>
                <w:sz w:val="20"/>
                <w:szCs w:val="20"/>
              </w:rPr>
              <w:t>Maximum Number of RPCL or RPEL credits which may count towards the requirements of the award</w:t>
            </w:r>
          </w:p>
        </w:tc>
        <w:tc>
          <w:tcPr>
            <w:tcW w:w="399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rPr>
                <w:rFonts w:ascii="Arial" w:eastAsia="Times New Roman" w:hAnsi="Arial" w:cs="Arial"/>
                <w:b/>
                <w:sz w:val="20"/>
                <w:szCs w:val="20"/>
              </w:rPr>
            </w:pPr>
            <w:r w:rsidRPr="00C26818">
              <w:rPr>
                <w:rFonts w:ascii="Arial" w:eastAsia="Times New Roman" w:hAnsi="Arial" w:cs="Arial"/>
                <w:b/>
                <w:sz w:val="20"/>
                <w:szCs w:val="20"/>
              </w:rPr>
              <w:t>Minimum number of credits to be achieved at the University of Westminster</w:t>
            </w:r>
          </w:p>
        </w:tc>
      </w:tr>
      <w:tr w:rsidR="00C26818" w:rsidRPr="00C26818" w:rsidTr="0077382A">
        <w:trPr>
          <w:jc w:val="center"/>
        </w:trPr>
        <w:tc>
          <w:tcPr>
            <w:tcW w:w="1985"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Foundation Certificate</w:t>
            </w:r>
          </w:p>
        </w:tc>
        <w:tc>
          <w:tcPr>
            <w:tcW w:w="255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60 credits</w:t>
            </w:r>
          </w:p>
        </w:tc>
        <w:tc>
          <w:tcPr>
            <w:tcW w:w="416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60 credits at L3 or above</w:t>
            </w:r>
          </w:p>
        </w:tc>
      </w:tr>
      <w:tr w:rsidR="00C26818" w:rsidRPr="00C26818" w:rsidTr="0077382A">
        <w:trPr>
          <w:jc w:val="center"/>
        </w:trPr>
        <w:tc>
          <w:tcPr>
            <w:tcW w:w="1949" w:type="dxa"/>
            <w:tcBorders>
              <w:top w:val="single" w:sz="4" w:space="0" w:color="auto"/>
              <w:left w:val="single" w:sz="4" w:space="0" w:color="auto"/>
              <w:bottom w:val="single" w:sz="4" w:space="0" w:color="auto"/>
              <w:right w:val="single" w:sz="4" w:space="0" w:color="auto"/>
            </w:tcBorders>
          </w:tcPr>
          <w:p w:rsidR="00C26818" w:rsidRPr="00C26818" w:rsidRDefault="00C26818" w:rsidP="00C26818">
            <w:pPr>
              <w:keepLines/>
              <w:tabs>
                <w:tab w:val="left" w:pos="540"/>
              </w:tabs>
              <w:ind w:right="-46"/>
              <w:jc w:val="both"/>
              <w:rPr>
                <w:rFonts w:ascii="Arial" w:eastAsia="Times New Roman" w:hAnsi="Arial" w:cs="Arial"/>
                <w:sz w:val="20"/>
                <w:szCs w:val="20"/>
              </w:rPr>
            </w:pPr>
            <w:proofErr w:type="spellStart"/>
            <w:r w:rsidRPr="00C26818">
              <w:rPr>
                <w:rFonts w:ascii="Arial" w:eastAsia="Times New Roman" w:hAnsi="Arial" w:cs="Arial"/>
                <w:sz w:val="20"/>
                <w:szCs w:val="20"/>
              </w:rPr>
              <w:t>CertHE</w:t>
            </w:r>
            <w:proofErr w:type="spellEnd"/>
          </w:p>
          <w:p w:rsidR="00C26818" w:rsidRPr="00C26818" w:rsidRDefault="00C26818" w:rsidP="00C26818">
            <w:pPr>
              <w:keepLines/>
              <w:tabs>
                <w:tab w:val="left" w:pos="540"/>
              </w:tabs>
              <w:ind w:right="-46"/>
              <w:jc w:val="both"/>
              <w:rPr>
                <w:rFonts w:ascii="Arial" w:eastAsia="Times New Roman" w:hAnsi="Arial" w:cs="Arial"/>
                <w:sz w:val="20"/>
                <w:szCs w:val="20"/>
              </w:rPr>
            </w:pPr>
          </w:p>
        </w:tc>
        <w:tc>
          <w:tcPr>
            <w:tcW w:w="2485"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60 credits</w:t>
            </w:r>
          </w:p>
        </w:tc>
        <w:tc>
          <w:tcPr>
            <w:tcW w:w="399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60 credits at L4 or above</w:t>
            </w:r>
          </w:p>
        </w:tc>
      </w:tr>
      <w:tr w:rsidR="00C26818" w:rsidRPr="00C26818" w:rsidTr="0077382A">
        <w:trPr>
          <w:jc w:val="center"/>
        </w:trPr>
        <w:tc>
          <w:tcPr>
            <w:tcW w:w="1949"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DipHE</w:t>
            </w:r>
          </w:p>
        </w:tc>
        <w:tc>
          <w:tcPr>
            <w:tcW w:w="2485"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160 credits</w:t>
            </w:r>
          </w:p>
        </w:tc>
        <w:tc>
          <w:tcPr>
            <w:tcW w:w="399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80 credits, including at least 60 credits at L5 or L6</w:t>
            </w:r>
          </w:p>
        </w:tc>
      </w:tr>
      <w:tr w:rsidR="00C26818" w:rsidRPr="00C26818" w:rsidTr="0077382A">
        <w:trPr>
          <w:jc w:val="center"/>
        </w:trPr>
        <w:tc>
          <w:tcPr>
            <w:tcW w:w="1949"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Non-honours Degree</w:t>
            </w:r>
          </w:p>
        </w:tc>
        <w:tc>
          <w:tcPr>
            <w:tcW w:w="2485"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200 credits</w:t>
            </w:r>
          </w:p>
        </w:tc>
        <w:tc>
          <w:tcPr>
            <w:tcW w:w="399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100 credits, including at least 80 credits at L5 and/or L6</w:t>
            </w:r>
          </w:p>
        </w:tc>
      </w:tr>
      <w:tr w:rsidR="00C26818" w:rsidRPr="00C26818" w:rsidTr="0077382A">
        <w:trPr>
          <w:jc w:val="center"/>
        </w:trPr>
        <w:tc>
          <w:tcPr>
            <w:tcW w:w="1949" w:type="dxa"/>
            <w:tcBorders>
              <w:top w:val="single" w:sz="4" w:space="0" w:color="auto"/>
              <w:left w:val="single" w:sz="4" w:space="0" w:color="auto"/>
              <w:bottom w:val="single" w:sz="4" w:space="0" w:color="auto"/>
              <w:right w:val="single" w:sz="4" w:space="0" w:color="auto"/>
            </w:tcBorders>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Honours Degree</w:t>
            </w:r>
          </w:p>
          <w:p w:rsidR="00C26818" w:rsidRPr="00C26818" w:rsidRDefault="00C26818" w:rsidP="00C26818">
            <w:pPr>
              <w:keepLines/>
              <w:tabs>
                <w:tab w:val="left" w:pos="540"/>
              </w:tabs>
              <w:ind w:right="-46"/>
              <w:jc w:val="both"/>
              <w:rPr>
                <w:rFonts w:ascii="Arial" w:eastAsia="Times New Roman" w:hAnsi="Arial" w:cs="Arial"/>
                <w:sz w:val="20"/>
                <w:szCs w:val="20"/>
              </w:rPr>
            </w:pPr>
          </w:p>
        </w:tc>
        <w:tc>
          <w:tcPr>
            <w:tcW w:w="2485"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240 credits</w:t>
            </w:r>
          </w:p>
        </w:tc>
        <w:tc>
          <w:tcPr>
            <w:tcW w:w="399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60 credits at L6 and 60 credits at L5 or L6</w:t>
            </w:r>
          </w:p>
        </w:tc>
      </w:tr>
      <w:tr w:rsidR="00C26818" w:rsidRPr="00C26818" w:rsidTr="0077382A">
        <w:trPr>
          <w:jc w:val="center"/>
        </w:trPr>
        <w:tc>
          <w:tcPr>
            <w:tcW w:w="1949"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Integrated Masters</w:t>
            </w:r>
          </w:p>
        </w:tc>
        <w:tc>
          <w:tcPr>
            <w:tcW w:w="2485"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240 credits</w:t>
            </w:r>
          </w:p>
        </w:tc>
        <w:tc>
          <w:tcPr>
            <w:tcW w:w="399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120 credits at L7, 60 credits at L6, and 60 credits at L5 or L6</w:t>
            </w:r>
          </w:p>
        </w:tc>
      </w:tr>
      <w:tr w:rsidR="00C26818" w:rsidRPr="00C26818" w:rsidTr="0077382A">
        <w:trPr>
          <w:jc w:val="center"/>
        </w:trPr>
        <w:tc>
          <w:tcPr>
            <w:tcW w:w="1949"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Foundation Degree</w:t>
            </w:r>
          </w:p>
        </w:tc>
        <w:tc>
          <w:tcPr>
            <w:tcW w:w="2485"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120 credits</w:t>
            </w:r>
          </w:p>
        </w:tc>
        <w:tc>
          <w:tcPr>
            <w:tcW w:w="399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120 credits, including at least 60 credits at L5 or above</w:t>
            </w:r>
          </w:p>
        </w:tc>
      </w:tr>
      <w:tr w:rsidR="00C26818" w:rsidRPr="00C26818" w:rsidTr="0077382A">
        <w:trPr>
          <w:jc w:val="center"/>
        </w:trPr>
        <w:tc>
          <w:tcPr>
            <w:tcW w:w="1949"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ind w:right="-46"/>
              <w:jc w:val="both"/>
              <w:rPr>
                <w:rFonts w:ascii="Arial" w:eastAsia="Times New Roman" w:hAnsi="Arial" w:cs="Arial"/>
                <w:sz w:val="20"/>
                <w:szCs w:val="20"/>
              </w:rPr>
            </w:pPr>
            <w:r w:rsidRPr="00C26818">
              <w:rPr>
                <w:rFonts w:ascii="Arial" w:eastAsia="Times New Roman" w:hAnsi="Arial" w:cs="Arial"/>
                <w:sz w:val="20"/>
                <w:szCs w:val="20"/>
              </w:rPr>
              <w:t>Postgraduate</w:t>
            </w:r>
          </w:p>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Certificate</w:t>
            </w:r>
            <w:r w:rsidRPr="00C26818">
              <w:rPr>
                <w:rFonts w:ascii="Arial" w:eastAsia="Times New Roman" w:hAnsi="Arial" w:cs="Arial"/>
                <w:sz w:val="20"/>
                <w:szCs w:val="20"/>
              </w:rPr>
              <w:fldChar w:fldCharType="begin"/>
            </w:r>
            <w:r w:rsidRPr="00C26818">
              <w:rPr>
                <w:rFonts w:ascii="Arial" w:eastAsia="Times New Roman" w:hAnsi="Arial" w:cs="Arial"/>
                <w:sz w:val="20"/>
                <w:szCs w:val="20"/>
              </w:rPr>
              <w:instrText xml:space="preserve"> XE "Certificate" </w:instrText>
            </w:r>
            <w:r w:rsidRPr="00C26818">
              <w:rPr>
                <w:rFonts w:ascii="Arial" w:eastAsia="Times New Roman" w:hAnsi="Arial" w:cs="Arial"/>
                <w:sz w:val="20"/>
                <w:szCs w:val="20"/>
              </w:rPr>
              <w:fldChar w:fldCharType="end"/>
            </w:r>
          </w:p>
        </w:tc>
        <w:tc>
          <w:tcPr>
            <w:tcW w:w="2485"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30 credits</w:t>
            </w:r>
          </w:p>
        </w:tc>
        <w:tc>
          <w:tcPr>
            <w:tcW w:w="399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30 credits at credit level 7</w:t>
            </w:r>
          </w:p>
        </w:tc>
      </w:tr>
      <w:tr w:rsidR="00C26818" w:rsidRPr="00C26818" w:rsidTr="0077382A">
        <w:trPr>
          <w:jc w:val="center"/>
        </w:trPr>
        <w:tc>
          <w:tcPr>
            <w:tcW w:w="1949"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ind w:right="-46"/>
              <w:jc w:val="both"/>
              <w:rPr>
                <w:rFonts w:ascii="Arial" w:eastAsia="Times New Roman" w:hAnsi="Arial" w:cs="Arial"/>
                <w:sz w:val="20"/>
                <w:szCs w:val="20"/>
              </w:rPr>
            </w:pPr>
            <w:r w:rsidRPr="00C26818">
              <w:rPr>
                <w:rFonts w:ascii="Arial" w:eastAsia="Times New Roman" w:hAnsi="Arial" w:cs="Arial"/>
                <w:sz w:val="20"/>
                <w:szCs w:val="20"/>
              </w:rPr>
              <w:t>Postgraduate</w:t>
            </w:r>
          </w:p>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Diploma</w:t>
            </w:r>
            <w:r w:rsidRPr="00C26818">
              <w:rPr>
                <w:rFonts w:ascii="Arial" w:eastAsia="Times New Roman" w:hAnsi="Arial" w:cs="Arial"/>
                <w:sz w:val="20"/>
                <w:szCs w:val="20"/>
              </w:rPr>
              <w:fldChar w:fldCharType="begin"/>
            </w:r>
            <w:r w:rsidRPr="00C26818">
              <w:rPr>
                <w:rFonts w:ascii="Arial" w:eastAsia="Times New Roman" w:hAnsi="Arial" w:cs="Arial"/>
                <w:sz w:val="20"/>
                <w:szCs w:val="20"/>
              </w:rPr>
              <w:instrText xml:space="preserve"> XE "Diploma" </w:instrText>
            </w:r>
            <w:r w:rsidRPr="00C26818">
              <w:rPr>
                <w:rFonts w:ascii="Arial" w:eastAsia="Times New Roman" w:hAnsi="Arial" w:cs="Arial"/>
                <w:sz w:val="20"/>
                <w:szCs w:val="20"/>
              </w:rPr>
              <w:fldChar w:fldCharType="end"/>
            </w:r>
            <w:r w:rsidRPr="00C26818">
              <w:rPr>
                <w:rFonts w:ascii="Arial" w:eastAsia="Times New Roman" w:hAnsi="Arial" w:cs="Arial"/>
                <w:sz w:val="20"/>
                <w:szCs w:val="20"/>
              </w:rPr>
              <w:t xml:space="preserve"> </w:t>
            </w:r>
          </w:p>
        </w:tc>
        <w:tc>
          <w:tcPr>
            <w:tcW w:w="2485"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60 credits</w:t>
            </w:r>
          </w:p>
        </w:tc>
        <w:tc>
          <w:tcPr>
            <w:tcW w:w="399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60 credits at credit level 7</w:t>
            </w:r>
          </w:p>
        </w:tc>
      </w:tr>
      <w:tr w:rsidR="00C26818" w:rsidRPr="00C26818" w:rsidTr="0077382A">
        <w:trPr>
          <w:jc w:val="center"/>
        </w:trPr>
        <w:tc>
          <w:tcPr>
            <w:tcW w:w="1949"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lastRenderedPageBreak/>
              <w:t>Master’s Degree</w:t>
            </w:r>
          </w:p>
        </w:tc>
        <w:tc>
          <w:tcPr>
            <w:tcW w:w="2485"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90 credits</w:t>
            </w:r>
          </w:p>
        </w:tc>
        <w:tc>
          <w:tcPr>
            <w:tcW w:w="3991" w:type="dxa"/>
            <w:tcBorders>
              <w:top w:val="single" w:sz="4" w:space="0" w:color="auto"/>
              <w:left w:val="single" w:sz="4" w:space="0" w:color="auto"/>
              <w:bottom w:val="single" w:sz="4" w:space="0" w:color="auto"/>
              <w:right w:val="single" w:sz="4" w:space="0" w:color="auto"/>
            </w:tcBorders>
            <w:hideMark/>
          </w:tcPr>
          <w:p w:rsidR="00C26818" w:rsidRPr="00C26818" w:rsidRDefault="00C26818" w:rsidP="00C26818">
            <w:pPr>
              <w:keepLines/>
              <w:tabs>
                <w:tab w:val="left" w:pos="540"/>
              </w:tabs>
              <w:ind w:right="-46"/>
              <w:jc w:val="both"/>
              <w:rPr>
                <w:rFonts w:ascii="Arial" w:eastAsia="Times New Roman" w:hAnsi="Arial" w:cs="Arial"/>
                <w:sz w:val="20"/>
                <w:szCs w:val="20"/>
              </w:rPr>
            </w:pPr>
            <w:r w:rsidRPr="00C26818">
              <w:rPr>
                <w:rFonts w:ascii="Arial" w:eastAsia="Times New Roman" w:hAnsi="Arial" w:cs="Arial"/>
                <w:sz w:val="20"/>
                <w:szCs w:val="20"/>
              </w:rPr>
              <w:t>90 credits at credit level 7</w:t>
            </w:r>
          </w:p>
        </w:tc>
      </w:tr>
    </w:tbl>
    <w:p w:rsidR="00C26818" w:rsidRDefault="00C26818" w:rsidP="000613F1">
      <w:pPr>
        <w:ind w:left="-567" w:right="-773"/>
        <w:rPr>
          <w:rFonts w:ascii="Arial" w:hAnsi="Arial" w:cs="Arial"/>
          <w:sz w:val="22"/>
          <w:szCs w:val="22"/>
        </w:rPr>
      </w:pPr>
    </w:p>
    <w:p w:rsidR="000613F1" w:rsidRDefault="000613F1" w:rsidP="000613F1">
      <w:pPr>
        <w:ind w:left="-567" w:right="-773"/>
        <w:rPr>
          <w:rFonts w:ascii="Arial" w:hAnsi="Arial" w:cs="Arial"/>
          <w:b/>
          <w:bCs/>
          <w:sz w:val="22"/>
          <w:szCs w:val="22"/>
        </w:rPr>
      </w:pPr>
      <w:r w:rsidRPr="001C1777">
        <w:rPr>
          <w:rFonts w:ascii="Arial" w:hAnsi="Arial" w:cs="Arial"/>
          <w:b/>
          <w:bCs/>
          <w:sz w:val="22"/>
          <w:szCs w:val="22"/>
        </w:rPr>
        <w:t>How will it affect my final degree classification?</w:t>
      </w:r>
    </w:p>
    <w:p w:rsidR="000613F1" w:rsidRPr="001C1777" w:rsidRDefault="000613F1" w:rsidP="000613F1">
      <w:pPr>
        <w:ind w:left="-567" w:right="-773"/>
        <w:rPr>
          <w:rFonts w:ascii="Arial" w:hAnsi="Arial" w:cs="Arial"/>
          <w:b/>
          <w:bCs/>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Credit</w:t>
      </w:r>
      <w:r w:rsidR="00830505">
        <w:rPr>
          <w:rFonts w:ascii="Arial" w:hAnsi="Arial" w:cs="Arial"/>
          <w:sz w:val="22"/>
          <w:szCs w:val="22"/>
        </w:rPr>
        <w:t xml:space="preserve"> awarded under R</w:t>
      </w:r>
      <w:r w:rsidRPr="001C1777">
        <w:rPr>
          <w:rFonts w:ascii="Arial" w:hAnsi="Arial" w:cs="Arial"/>
          <w:sz w:val="22"/>
          <w:szCs w:val="22"/>
        </w:rPr>
        <w:t xml:space="preserve">PEL does not carry with it a mark for the module. You will simply be awarded credit. As there are no marks, the modules for which you have been awarded </w:t>
      </w:r>
      <w:r w:rsidR="00830505">
        <w:rPr>
          <w:rFonts w:ascii="Arial" w:hAnsi="Arial" w:cs="Arial"/>
          <w:sz w:val="22"/>
          <w:szCs w:val="22"/>
        </w:rPr>
        <w:t>R</w:t>
      </w:r>
      <w:r w:rsidRPr="001C1777">
        <w:rPr>
          <w:rFonts w:ascii="Arial" w:hAnsi="Arial" w:cs="Arial"/>
          <w:sz w:val="22"/>
          <w:szCs w:val="22"/>
        </w:rPr>
        <w:t>PEL credit will not contribute towards the classification of your award. The classification will therefore be based on the remaining modules.</w:t>
      </w:r>
    </w:p>
    <w:p w:rsidR="000613F1" w:rsidRPr="001C1777" w:rsidRDefault="000613F1" w:rsidP="000613F1">
      <w:pPr>
        <w:ind w:left="-567" w:right="-773"/>
        <w:rPr>
          <w:rFonts w:ascii="Arial" w:hAnsi="Arial" w:cs="Arial"/>
          <w:sz w:val="22"/>
          <w:szCs w:val="22"/>
        </w:rPr>
      </w:pPr>
    </w:p>
    <w:p w:rsidR="000613F1" w:rsidRDefault="00830505" w:rsidP="000613F1">
      <w:pPr>
        <w:ind w:left="-567" w:right="-773"/>
        <w:rPr>
          <w:rFonts w:ascii="Arial" w:hAnsi="Arial" w:cs="Arial"/>
          <w:b/>
          <w:bCs/>
          <w:sz w:val="22"/>
          <w:szCs w:val="22"/>
        </w:rPr>
      </w:pPr>
      <w:r>
        <w:rPr>
          <w:rFonts w:ascii="Arial" w:hAnsi="Arial" w:cs="Arial"/>
          <w:b/>
          <w:bCs/>
          <w:sz w:val="22"/>
          <w:szCs w:val="22"/>
        </w:rPr>
        <w:t>Is there a charge for R</w:t>
      </w:r>
      <w:r w:rsidR="000613F1" w:rsidRPr="001C1777">
        <w:rPr>
          <w:rFonts w:ascii="Arial" w:hAnsi="Arial" w:cs="Arial"/>
          <w:b/>
          <w:bCs/>
          <w:sz w:val="22"/>
          <w:szCs w:val="22"/>
        </w:rPr>
        <w:t>PEL?</w:t>
      </w:r>
    </w:p>
    <w:p w:rsidR="000613F1" w:rsidRPr="001C1777" w:rsidRDefault="000613F1" w:rsidP="000613F1">
      <w:pPr>
        <w:ind w:left="-567" w:right="-773"/>
        <w:rPr>
          <w:rFonts w:ascii="Arial" w:hAnsi="Arial" w:cs="Arial"/>
          <w:b/>
          <w:bCs/>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Th</w:t>
      </w:r>
      <w:r w:rsidR="00830505">
        <w:rPr>
          <w:rFonts w:ascii="Arial" w:hAnsi="Arial" w:cs="Arial"/>
          <w:sz w:val="22"/>
          <w:szCs w:val="22"/>
        </w:rPr>
        <w:t>ere is no specific fee for the R</w:t>
      </w:r>
      <w:r w:rsidRPr="001C1777">
        <w:rPr>
          <w:rFonts w:ascii="Arial" w:hAnsi="Arial" w:cs="Arial"/>
          <w:sz w:val="22"/>
          <w:szCs w:val="22"/>
        </w:rPr>
        <w:t>PEL process, but you will still pay all applicable course fees, including the modules for whic</w:t>
      </w:r>
      <w:r w:rsidR="00830505">
        <w:rPr>
          <w:rFonts w:ascii="Arial" w:hAnsi="Arial" w:cs="Arial"/>
          <w:sz w:val="22"/>
          <w:szCs w:val="22"/>
        </w:rPr>
        <w:t>h you may subsequently receive R</w:t>
      </w:r>
      <w:r w:rsidRPr="001C1777">
        <w:rPr>
          <w:rFonts w:ascii="Arial" w:hAnsi="Arial" w:cs="Arial"/>
          <w:sz w:val="22"/>
          <w:szCs w:val="22"/>
        </w:rPr>
        <w:t>PEL credit.</w:t>
      </w:r>
    </w:p>
    <w:p w:rsidR="000613F1" w:rsidRPr="001C1777" w:rsidRDefault="000613F1" w:rsidP="000613F1">
      <w:pPr>
        <w:ind w:left="-567" w:right="-773"/>
        <w:rPr>
          <w:rFonts w:ascii="Arial" w:hAnsi="Arial" w:cs="Arial"/>
          <w:sz w:val="22"/>
          <w:szCs w:val="22"/>
        </w:rPr>
      </w:pPr>
    </w:p>
    <w:p w:rsidR="000613F1" w:rsidRDefault="000613F1" w:rsidP="000613F1">
      <w:pPr>
        <w:ind w:left="-567" w:right="-773"/>
        <w:rPr>
          <w:rFonts w:ascii="Arial" w:hAnsi="Arial" w:cs="Arial"/>
          <w:b/>
          <w:bCs/>
          <w:sz w:val="22"/>
          <w:szCs w:val="22"/>
        </w:rPr>
      </w:pPr>
      <w:r w:rsidRPr="001C1777">
        <w:rPr>
          <w:rFonts w:ascii="Arial" w:hAnsi="Arial" w:cs="Arial"/>
          <w:b/>
          <w:bCs/>
          <w:sz w:val="22"/>
          <w:szCs w:val="22"/>
        </w:rPr>
        <w:t>Should I register on the m</w:t>
      </w:r>
      <w:r w:rsidR="00830505">
        <w:rPr>
          <w:rFonts w:ascii="Arial" w:hAnsi="Arial" w:cs="Arial"/>
          <w:b/>
          <w:bCs/>
          <w:sz w:val="22"/>
          <w:szCs w:val="22"/>
        </w:rPr>
        <w:t>odules for which I am claiming R</w:t>
      </w:r>
      <w:r w:rsidRPr="001C1777">
        <w:rPr>
          <w:rFonts w:ascii="Arial" w:hAnsi="Arial" w:cs="Arial"/>
          <w:b/>
          <w:bCs/>
          <w:sz w:val="22"/>
          <w:szCs w:val="22"/>
        </w:rPr>
        <w:t>PEL?</w:t>
      </w:r>
    </w:p>
    <w:p w:rsidR="000613F1" w:rsidRPr="001C1777" w:rsidRDefault="000613F1" w:rsidP="000613F1">
      <w:pPr>
        <w:ind w:left="-567" w:right="-773"/>
        <w:rPr>
          <w:rFonts w:ascii="Arial" w:hAnsi="Arial" w:cs="Arial"/>
          <w:b/>
          <w:bCs/>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 xml:space="preserve">Yes. Unless you have already been awarded </w:t>
      </w:r>
      <w:r w:rsidR="00830505">
        <w:rPr>
          <w:rFonts w:ascii="Arial" w:hAnsi="Arial" w:cs="Arial"/>
          <w:sz w:val="22"/>
          <w:szCs w:val="22"/>
        </w:rPr>
        <w:t>R</w:t>
      </w:r>
      <w:r w:rsidRPr="001C1777">
        <w:rPr>
          <w:rFonts w:ascii="Arial" w:hAnsi="Arial" w:cs="Arial"/>
          <w:sz w:val="22"/>
          <w:szCs w:val="22"/>
        </w:rPr>
        <w:t xml:space="preserve">PEL credit, you should still register for and participate in the required modules for your course of study. Once awarded </w:t>
      </w:r>
      <w:r w:rsidR="00830505">
        <w:rPr>
          <w:rFonts w:ascii="Arial" w:hAnsi="Arial" w:cs="Arial"/>
          <w:sz w:val="22"/>
          <w:szCs w:val="22"/>
        </w:rPr>
        <w:t>R</w:t>
      </w:r>
      <w:r w:rsidRPr="001C1777">
        <w:rPr>
          <w:rFonts w:ascii="Arial" w:hAnsi="Arial" w:cs="Arial"/>
          <w:sz w:val="22"/>
          <w:szCs w:val="22"/>
        </w:rPr>
        <w:t>PEL for a module, you will be withdrawn from the module and can stop attending.</w:t>
      </w:r>
    </w:p>
    <w:p w:rsidR="000613F1" w:rsidRPr="001C1777" w:rsidRDefault="000613F1" w:rsidP="000613F1">
      <w:pPr>
        <w:ind w:left="-567" w:right="-773"/>
        <w:rPr>
          <w:rFonts w:ascii="Arial" w:hAnsi="Arial" w:cs="Arial"/>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 xml:space="preserve">Where possible, you should apply for </w:t>
      </w:r>
      <w:r w:rsidR="00830505">
        <w:rPr>
          <w:rFonts w:ascii="Arial" w:hAnsi="Arial" w:cs="Arial"/>
          <w:sz w:val="22"/>
          <w:szCs w:val="22"/>
        </w:rPr>
        <w:t>R</w:t>
      </w:r>
      <w:r w:rsidRPr="001C1777">
        <w:rPr>
          <w:rFonts w:ascii="Arial" w:hAnsi="Arial" w:cs="Arial"/>
          <w:sz w:val="22"/>
          <w:szCs w:val="22"/>
        </w:rPr>
        <w:t>PEL credits before you are due to study the modules for which you are claiming. In this instance you will not need to register for module</w:t>
      </w:r>
      <w:r>
        <w:rPr>
          <w:rFonts w:ascii="Arial" w:hAnsi="Arial" w:cs="Arial"/>
          <w:sz w:val="22"/>
          <w:szCs w:val="22"/>
        </w:rPr>
        <w:t>s</w:t>
      </w:r>
      <w:r w:rsidRPr="001C1777">
        <w:rPr>
          <w:rFonts w:ascii="Arial" w:hAnsi="Arial" w:cs="Arial"/>
          <w:sz w:val="22"/>
          <w:szCs w:val="22"/>
        </w:rPr>
        <w:t xml:space="preserve"> where you have already been awarded credit.</w:t>
      </w:r>
    </w:p>
    <w:p w:rsidR="000613F1" w:rsidRPr="001C1777" w:rsidRDefault="000613F1" w:rsidP="000613F1">
      <w:pPr>
        <w:ind w:left="-567" w:right="-773"/>
        <w:rPr>
          <w:rFonts w:ascii="Arial" w:hAnsi="Arial" w:cs="Arial"/>
          <w:sz w:val="22"/>
          <w:szCs w:val="22"/>
        </w:rPr>
      </w:pPr>
    </w:p>
    <w:p w:rsidR="000613F1" w:rsidRDefault="000613F1" w:rsidP="000613F1">
      <w:pPr>
        <w:ind w:left="-567" w:right="-773"/>
        <w:rPr>
          <w:rFonts w:ascii="Arial" w:hAnsi="Arial" w:cs="Arial"/>
          <w:b/>
          <w:bCs/>
          <w:sz w:val="22"/>
          <w:szCs w:val="22"/>
        </w:rPr>
      </w:pPr>
      <w:r w:rsidRPr="001C1777">
        <w:rPr>
          <w:rFonts w:ascii="Arial" w:hAnsi="Arial" w:cs="Arial"/>
          <w:b/>
          <w:bCs/>
          <w:sz w:val="22"/>
          <w:szCs w:val="22"/>
        </w:rPr>
        <w:t>What if I have already attempted the module and did not pass first time?</w:t>
      </w:r>
    </w:p>
    <w:p w:rsidR="000613F1" w:rsidRPr="001C1777" w:rsidRDefault="000613F1" w:rsidP="000613F1">
      <w:pPr>
        <w:ind w:left="-567" w:right="-773"/>
        <w:rPr>
          <w:rFonts w:ascii="Arial" w:hAnsi="Arial" w:cs="Arial"/>
          <w:b/>
          <w:bCs/>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 xml:space="preserve">You cannot claim </w:t>
      </w:r>
      <w:r w:rsidR="00830505">
        <w:rPr>
          <w:rFonts w:ascii="Arial" w:hAnsi="Arial" w:cs="Arial"/>
          <w:sz w:val="22"/>
          <w:szCs w:val="22"/>
        </w:rPr>
        <w:t>R</w:t>
      </w:r>
      <w:r w:rsidRPr="001C1777">
        <w:rPr>
          <w:rFonts w:ascii="Arial" w:hAnsi="Arial" w:cs="Arial"/>
          <w:sz w:val="22"/>
          <w:szCs w:val="22"/>
        </w:rPr>
        <w:t xml:space="preserve">PEL credit against a module which you have already attempted. </w:t>
      </w:r>
      <w:proofErr w:type="gramStart"/>
      <w:r w:rsidRPr="001C1777">
        <w:rPr>
          <w:rFonts w:ascii="Arial" w:hAnsi="Arial" w:cs="Arial"/>
          <w:sz w:val="22"/>
          <w:szCs w:val="22"/>
        </w:rPr>
        <w:t>Therefore</w:t>
      </w:r>
      <w:proofErr w:type="gramEnd"/>
      <w:r w:rsidRPr="001C1777">
        <w:rPr>
          <w:rFonts w:ascii="Arial" w:hAnsi="Arial" w:cs="Arial"/>
          <w:sz w:val="22"/>
          <w:szCs w:val="22"/>
        </w:rPr>
        <w:t xml:space="preserve"> if you have sat for assessment and not passed a module at the first sit</w:t>
      </w:r>
      <w:r>
        <w:rPr>
          <w:rFonts w:ascii="Arial" w:hAnsi="Arial" w:cs="Arial"/>
          <w:sz w:val="22"/>
          <w:szCs w:val="22"/>
        </w:rPr>
        <w:t>ting</w:t>
      </w:r>
      <w:r w:rsidR="00830505">
        <w:rPr>
          <w:rFonts w:ascii="Arial" w:hAnsi="Arial" w:cs="Arial"/>
          <w:sz w:val="22"/>
          <w:szCs w:val="22"/>
        </w:rPr>
        <w:t>, you will not be eligible for R</w:t>
      </w:r>
      <w:r w:rsidRPr="001C1777">
        <w:rPr>
          <w:rFonts w:ascii="Arial" w:hAnsi="Arial" w:cs="Arial"/>
          <w:sz w:val="22"/>
          <w:szCs w:val="22"/>
        </w:rPr>
        <w:t>PEL credit.</w:t>
      </w:r>
    </w:p>
    <w:p w:rsidR="000613F1" w:rsidRPr="001C1777" w:rsidRDefault="000613F1" w:rsidP="000613F1">
      <w:pPr>
        <w:ind w:left="-567" w:right="-773"/>
        <w:rPr>
          <w:rFonts w:ascii="Arial" w:hAnsi="Arial" w:cs="Arial"/>
          <w:sz w:val="22"/>
          <w:szCs w:val="22"/>
        </w:rPr>
      </w:pPr>
    </w:p>
    <w:p w:rsidR="000613F1" w:rsidRDefault="000613F1" w:rsidP="000613F1">
      <w:pPr>
        <w:ind w:left="-567" w:right="-773"/>
        <w:rPr>
          <w:rFonts w:ascii="Arial" w:hAnsi="Arial" w:cs="Arial"/>
          <w:b/>
          <w:bCs/>
          <w:sz w:val="22"/>
          <w:szCs w:val="22"/>
        </w:rPr>
      </w:pPr>
      <w:r w:rsidRPr="001C1777">
        <w:rPr>
          <w:rFonts w:ascii="Arial" w:hAnsi="Arial" w:cs="Arial"/>
          <w:b/>
          <w:bCs/>
          <w:sz w:val="22"/>
          <w:szCs w:val="22"/>
        </w:rPr>
        <w:t xml:space="preserve">When should I claim for </w:t>
      </w:r>
      <w:r w:rsidR="00830505">
        <w:rPr>
          <w:rFonts w:ascii="Arial" w:hAnsi="Arial" w:cs="Arial"/>
          <w:b/>
          <w:bCs/>
          <w:sz w:val="22"/>
          <w:szCs w:val="22"/>
        </w:rPr>
        <w:t>R</w:t>
      </w:r>
      <w:r w:rsidRPr="001C1777">
        <w:rPr>
          <w:rFonts w:ascii="Arial" w:hAnsi="Arial" w:cs="Arial"/>
          <w:b/>
          <w:bCs/>
          <w:sz w:val="22"/>
          <w:szCs w:val="22"/>
        </w:rPr>
        <w:t>PEL?</w:t>
      </w:r>
    </w:p>
    <w:p w:rsidR="000613F1" w:rsidRPr="001C1777" w:rsidRDefault="000613F1" w:rsidP="000613F1">
      <w:pPr>
        <w:ind w:left="-567" w:right="-773"/>
        <w:rPr>
          <w:rFonts w:ascii="Arial" w:hAnsi="Arial" w:cs="Arial"/>
          <w:b/>
          <w:bCs/>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 xml:space="preserve">Ideally you should make your claim as early as possible on commencement </w:t>
      </w:r>
      <w:r>
        <w:rPr>
          <w:rFonts w:ascii="Arial" w:hAnsi="Arial" w:cs="Arial"/>
          <w:sz w:val="22"/>
          <w:szCs w:val="22"/>
        </w:rPr>
        <w:t xml:space="preserve">of the course. Each </w:t>
      </w:r>
      <w:r w:rsidR="00306E9E">
        <w:rPr>
          <w:rFonts w:ascii="Arial" w:hAnsi="Arial" w:cs="Arial"/>
          <w:sz w:val="22"/>
          <w:szCs w:val="22"/>
        </w:rPr>
        <w:t>College</w:t>
      </w:r>
      <w:r w:rsidR="00830505">
        <w:rPr>
          <w:rFonts w:ascii="Arial" w:hAnsi="Arial" w:cs="Arial"/>
          <w:sz w:val="22"/>
          <w:szCs w:val="22"/>
        </w:rPr>
        <w:t xml:space="preserve"> has a designated </w:t>
      </w:r>
      <w:r w:rsidR="0043425F">
        <w:rPr>
          <w:rFonts w:ascii="Arial" w:hAnsi="Arial" w:cs="Arial"/>
          <w:sz w:val="22"/>
          <w:szCs w:val="22"/>
        </w:rPr>
        <w:t>Admissions Tutor</w:t>
      </w:r>
      <w:r w:rsidRPr="001C1777">
        <w:rPr>
          <w:rFonts w:ascii="Arial" w:hAnsi="Arial" w:cs="Arial"/>
          <w:sz w:val="22"/>
          <w:szCs w:val="22"/>
        </w:rPr>
        <w:t xml:space="preserve"> who will be able to advise you on what you may be able to claim for.</w:t>
      </w:r>
    </w:p>
    <w:p w:rsidR="000613F1" w:rsidRPr="001C1777" w:rsidRDefault="000613F1" w:rsidP="000613F1">
      <w:pPr>
        <w:ind w:left="-567" w:right="-773"/>
        <w:rPr>
          <w:rFonts w:ascii="Arial" w:hAnsi="Arial" w:cs="Arial"/>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 xml:space="preserve">If your claim is for modules on which you are registered, there is a deadline for submission of claims in each semester. These deadlines are intended to ensure that all </w:t>
      </w:r>
      <w:r w:rsidR="00852C98">
        <w:rPr>
          <w:rFonts w:ascii="Arial" w:hAnsi="Arial" w:cs="Arial"/>
          <w:sz w:val="22"/>
          <w:szCs w:val="22"/>
        </w:rPr>
        <w:t>R</w:t>
      </w:r>
      <w:r w:rsidRPr="001C1777">
        <w:rPr>
          <w:rFonts w:ascii="Arial" w:hAnsi="Arial" w:cs="Arial"/>
          <w:sz w:val="22"/>
          <w:szCs w:val="22"/>
        </w:rPr>
        <w:t xml:space="preserve">PEL claims are considered </w:t>
      </w:r>
      <w:r w:rsidRPr="001C1777">
        <w:rPr>
          <w:rFonts w:ascii="Arial" w:hAnsi="Arial" w:cs="Arial"/>
          <w:i/>
          <w:iCs/>
          <w:sz w:val="22"/>
          <w:szCs w:val="22"/>
        </w:rPr>
        <w:t>before</w:t>
      </w:r>
      <w:r w:rsidRPr="001C1777">
        <w:rPr>
          <w:rFonts w:ascii="Arial" w:hAnsi="Arial" w:cs="Arial"/>
          <w:sz w:val="22"/>
          <w:szCs w:val="22"/>
        </w:rPr>
        <w:t xml:space="preserve"> you are due to submit assessment for the module. If you intend to claim for modules that you will take in later years of your course, it is still advisable to submit the claim as far in advance as you are able.</w:t>
      </w:r>
    </w:p>
    <w:p w:rsidR="000613F1" w:rsidRDefault="000613F1" w:rsidP="000613F1">
      <w:pPr>
        <w:ind w:left="-567" w:right="-773"/>
        <w:rPr>
          <w:rFonts w:ascii="Arial" w:hAnsi="Arial" w:cs="Arial"/>
          <w:sz w:val="22"/>
          <w:szCs w:val="22"/>
        </w:rPr>
      </w:pPr>
    </w:p>
    <w:p w:rsidR="000613F1" w:rsidRDefault="000613F1" w:rsidP="000613F1">
      <w:pPr>
        <w:ind w:left="-567" w:right="-773"/>
        <w:rPr>
          <w:rFonts w:ascii="Arial" w:hAnsi="Arial" w:cs="Arial"/>
          <w:b/>
          <w:bCs/>
          <w:sz w:val="22"/>
          <w:szCs w:val="22"/>
        </w:rPr>
      </w:pPr>
      <w:r w:rsidRPr="001C1777">
        <w:rPr>
          <w:rFonts w:ascii="Arial" w:hAnsi="Arial" w:cs="Arial"/>
          <w:b/>
          <w:bCs/>
          <w:sz w:val="22"/>
          <w:szCs w:val="22"/>
        </w:rPr>
        <w:t>How do I prepare and submit a claim?</w:t>
      </w:r>
    </w:p>
    <w:p w:rsidR="000613F1" w:rsidRPr="001C1777" w:rsidRDefault="000613F1" w:rsidP="000613F1">
      <w:pPr>
        <w:ind w:left="-567" w:right="-773"/>
        <w:rPr>
          <w:rFonts w:ascii="Arial" w:hAnsi="Arial" w:cs="Arial"/>
          <w:b/>
          <w:bCs/>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 xml:space="preserve">The first thing you will need to do is download the claim form, mapping form and associated </w:t>
      </w:r>
      <w:r>
        <w:rPr>
          <w:rFonts w:ascii="Arial" w:hAnsi="Arial" w:cs="Arial"/>
          <w:sz w:val="22"/>
          <w:szCs w:val="22"/>
        </w:rPr>
        <w:t>guidance from the University</w:t>
      </w:r>
      <w:r w:rsidRPr="001C1777">
        <w:rPr>
          <w:rFonts w:ascii="Arial" w:hAnsi="Arial" w:cs="Arial"/>
          <w:sz w:val="22"/>
          <w:szCs w:val="22"/>
        </w:rPr>
        <w:t xml:space="preserve"> website. </w:t>
      </w:r>
    </w:p>
    <w:p w:rsidR="000613F1" w:rsidRPr="001C1777" w:rsidRDefault="000613F1" w:rsidP="000613F1">
      <w:pPr>
        <w:ind w:left="-567" w:right="-773"/>
        <w:rPr>
          <w:rFonts w:ascii="Arial" w:hAnsi="Arial" w:cs="Arial"/>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As part of the process</w:t>
      </w:r>
      <w:r>
        <w:rPr>
          <w:rFonts w:ascii="Arial" w:hAnsi="Arial" w:cs="Arial"/>
          <w:sz w:val="22"/>
          <w:szCs w:val="22"/>
        </w:rPr>
        <w:t>,</w:t>
      </w:r>
      <w:r w:rsidRPr="001C1777">
        <w:rPr>
          <w:rFonts w:ascii="Arial" w:hAnsi="Arial" w:cs="Arial"/>
          <w:sz w:val="22"/>
          <w:szCs w:val="22"/>
        </w:rPr>
        <w:t xml:space="preserve"> you will need to reflect on your learning and map that learning to the learning outcomes for the modules that make up your claim. You will also need to collate and provide independent documentary evidence to support your claim. </w:t>
      </w:r>
    </w:p>
    <w:p w:rsidR="000613F1" w:rsidRDefault="000613F1" w:rsidP="000613F1">
      <w:pPr>
        <w:ind w:left="-567" w:right="-773"/>
        <w:rPr>
          <w:rFonts w:ascii="Arial" w:hAnsi="Arial" w:cs="Arial"/>
          <w:sz w:val="22"/>
          <w:szCs w:val="22"/>
        </w:rPr>
      </w:pPr>
    </w:p>
    <w:p w:rsidR="000613F1" w:rsidRPr="005021A3" w:rsidRDefault="000613F1" w:rsidP="000613F1">
      <w:pPr>
        <w:ind w:left="-567" w:right="-773"/>
        <w:rPr>
          <w:rFonts w:ascii="Arial" w:hAnsi="Arial" w:cs="Arial"/>
          <w:sz w:val="22"/>
          <w:szCs w:val="22"/>
        </w:rPr>
      </w:pPr>
      <w:r w:rsidRPr="001C1777">
        <w:rPr>
          <w:rFonts w:ascii="Arial" w:hAnsi="Arial" w:cs="Arial"/>
          <w:b/>
          <w:bCs/>
          <w:sz w:val="22"/>
          <w:szCs w:val="22"/>
        </w:rPr>
        <w:t>Who decides whether my claim if accepted?</w:t>
      </w:r>
    </w:p>
    <w:p w:rsidR="000613F1" w:rsidRPr="001C1777" w:rsidRDefault="000613F1" w:rsidP="000613F1">
      <w:pPr>
        <w:ind w:left="-567" w:right="-773"/>
        <w:rPr>
          <w:rFonts w:ascii="Arial" w:hAnsi="Arial" w:cs="Arial"/>
          <w:b/>
          <w:bCs/>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Your c</w:t>
      </w:r>
      <w:r w:rsidR="00852C98">
        <w:rPr>
          <w:rFonts w:ascii="Arial" w:hAnsi="Arial" w:cs="Arial"/>
          <w:sz w:val="22"/>
          <w:szCs w:val="22"/>
        </w:rPr>
        <w:t xml:space="preserve">laims will be considered by </w:t>
      </w:r>
      <w:r w:rsidR="001D489D">
        <w:rPr>
          <w:rFonts w:ascii="Arial" w:hAnsi="Arial" w:cs="Arial"/>
          <w:sz w:val="22"/>
          <w:szCs w:val="22"/>
        </w:rPr>
        <w:t xml:space="preserve">the Module Leader and then by the Course Leader or </w:t>
      </w:r>
      <w:r w:rsidR="001D489D" w:rsidRPr="001D489D">
        <w:rPr>
          <w:rFonts w:ascii="Arial" w:hAnsi="Arial" w:cs="Arial"/>
          <w:sz w:val="22"/>
          <w:szCs w:val="22"/>
        </w:rPr>
        <w:t>School Director of Learning, Teaching and Quality, or equivalent</w:t>
      </w:r>
      <w:r w:rsidR="001D489D">
        <w:rPr>
          <w:rFonts w:ascii="Arial" w:hAnsi="Arial" w:cs="Arial"/>
          <w:sz w:val="22"/>
          <w:szCs w:val="22"/>
        </w:rPr>
        <w:t xml:space="preserve">. Once considered by the College the claim will be sent to the External Examiner. </w:t>
      </w:r>
      <w:r w:rsidR="00830505">
        <w:rPr>
          <w:rFonts w:ascii="Arial" w:hAnsi="Arial" w:cs="Arial"/>
          <w:sz w:val="22"/>
          <w:szCs w:val="22"/>
        </w:rPr>
        <w:t xml:space="preserve"> </w:t>
      </w:r>
    </w:p>
    <w:p w:rsidR="000613F1" w:rsidRDefault="000613F1" w:rsidP="000613F1">
      <w:pPr>
        <w:ind w:left="-567" w:right="-773"/>
        <w:rPr>
          <w:rFonts w:ascii="Arial" w:hAnsi="Arial" w:cs="Arial"/>
          <w:sz w:val="22"/>
          <w:szCs w:val="22"/>
        </w:rPr>
      </w:pPr>
    </w:p>
    <w:p w:rsidR="001D489D" w:rsidRPr="001C1777" w:rsidRDefault="001D489D" w:rsidP="000613F1">
      <w:pPr>
        <w:ind w:left="-567" w:right="-773"/>
        <w:rPr>
          <w:rFonts w:ascii="Arial" w:hAnsi="Arial" w:cs="Arial"/>
          <w:sz w:val="22"/>
          <w:szCs w:val="22"/>
        </w:rPr>
      </w:pPr>
    </w:p>
    <w:p w:rsidR="000613F1" w:rsidRDefault="000613F1" w:rsidP="000613F1">
      <w:pPr>
        <w:ind w:left="-567" w:right="-773"/>
        <w:rPr>
          <w:rFonts w:ascii="Arial" w:hAnsi="Arial" w:cs="Arial"/>
          <w:b/>
          <w:bCs/>
          <w:sz w:val="22"/>
          <w:szCs w:val="22"/>
        </w:rPr>
      </w:pPr>
      <w:r w:rsidRPr="001C1777">
        <w:rPr>
          <w:rFonts w:ascii="Arial" w:hAnsi="Arial" w:cs="Arial"/>
          <w:b/>
          <w:bCs/>
          <w:sz w:val="22"/>
          <w:szCs w:val="22"/>
        </w:rPr>
        <w:lastRenderedPageBreak/>
        <w:t>What if my claim was rejected?</w:t>
      </w:r>
    </w:p>
    <w:p w:rsidR="000613F1" w:rsidRPr="001C1777" w:rsidRDefault="000613F1" w:rsidP="000613F1">
      <w:pPr>
        <w:ind w:left="-567" w:right="-773"/>
        <w:rPr>
          <w:rFonts w:ascii="Arial" w:hAnsi="Arial" w:cs="Arial"/>
          <w:b/>
          <w:bCs/>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You are entitled to resubmit your claim on one further occasion only. If your claim is rejected, the letter you receive will outline the reasons for rejection.</w:t>
      </w:r>
      <w:r w:rsidR="001D489D">
        <w:rPr>
          <w:rFonts w:ascii="Arial" w:hAnsi="Arial" w:cs="Arial"/>
          <w:sz w:val="22"/>
          <w:szCs w:val="22"/>
        </w:rPr>
        <w:t xml:space="preserve"> </w:t>
      </w:r>
      <w:bookmarkStart w:id="0" w:name="_GoBack"/>
      <w:bookmarkEnd w:id="0"/>
      <w:r w:rsidRPr="001C1777">
        <w:rPr>
          <w:rFonts w:ascii="Arial" w:hAnsi="Arial" w:cs="Arial"/>
          <w:sz w:val="22"/>
          <w:szCs w:val="22"/>
        </w:rPr>
        <w:t>Where it is possible that a resubmitted claim will be successful, the Board will make clear what further information or evidence you will need to include.</w:t>
      </w:r>
    </w:p>
    <w:p w:rsidR="000613F1" w:rsidRPr="001C1777" w:rsidRDefault="000613F1" w:rsidP="000613F1">
      <w:pPr>
        <w:ind w:left="-567" w:right="-773"/>
        <w:rPr>
          <w:rFonts w:ascii="Arial" w:hAnsi="Arial" w:cs="Arial"/>
          <w:sz w:val="22"/>
          <w:szCs w:val="22"/>
        </w:rPr>
      </w:pPr>
    </w:p>
    <w:p w:rsidR="000613F1" w:rsidRDefault="000613F1" w:rsidP="000613F1">
      <w:pPr>
        <w:ind w:left="-567" w:right="-773"/>
        <w:rPr>
          <w:rFonts w:ascii="Arial" w:hAnsi="Arial" w:cs="Arial"/>
          <w:b/>
          <w:bCs/>
          <w:sz w:val="22"/>
          <w:szCs w:val="22"/>
        </w:rPr>
      </w:pPr>
      <w:r w:rsidRPr="001C1777">
        <w:rPr>
          <w:rFonts w:ascii="Arial" w:hAnsi="Arial" w:cs="Arial"/>
          <w:b/>
          <w:bCs/>
          <w:sz w:val="22"/>
          <w:szCs w:val="22"/>
        </w:rPr>
        <w:t>Can I appeal against the decision?</w:t>
      </w:r>
    </w:p>
    <w:p w:rsidR="000613F1" w:rsidRPr="001C1777" w:rsidRDefault="000613F1" w:rsidP="000613F1">
      <w:pPr>
        <w:ind w:left="-567" w:right="-773"/>
        <w:rPr>
          <w:rFonts w:ascii="Arial" w:hAnsi="Arial" w:cs="Arial"/>
          <w:b/>
          <w:bCs/>
          <w:sz w:val="22"/>
          <w:szCs w:val="22"/>
        </w:rPr>
      </w:pPr>
    </w:p>
    <w:p w:rsidR="000613F1" w:rsidRPr="001C1777" w:rsidRDefault="000613F1" w:rsidP="000613F1">
      <w:pPr>
        <w:ind w:left="-567" w:right="-773"/>
        <w:rPr>
          <w:rFonts w:ascii="Arial" w:hAnsi="Arial" w:cs="Arial"/>
          <w:sz w:val="22"/>
          <w:szCs w:val="22"/>
        </w:rPr>
      </w:pPr>
      <w:r w:rsidRPr="001C1777">
        <w:rPr>
          <w:rFonts w:ascii="Arial" w:hAnsi="Arial" w:cs="Arial"/>
          <w:sz w:val="22"/>
          <w:szCs w:val="22"/>
        </w:rPr>
        <w:t xml:space="preserve">You can only appeal </w:t>
      </w:r>
      <w:proofErr w:type="gramStart"/>
      <w:r w:rsidRPr="001C1777">
        <w:rPr>
          <w:rFonts w:ascii="Arial" w:hAnsi="Arial" w:cs="Arial"/>
          <w:sz w:val="22"/>
          <w:szCs w:val="22"/>
        </w:rPr>
        <w:t>on the grounds that</w:t>
      </w:r>
      <w:proofErr w:type="gramEnd"/>
      <w:r w:rsidRPr="001C1777">
        <w:rPr>
          <w:rFonts w:ascii="Arial" w:hAnsi="Arial" w:cs="Arial"/>
          <w:sz w:val="22"/>
          <w:szCs w:val="22"/>
        </w:rPr>
        <w:t xml:space="preserve"> there has been a material irregularity in the processing of your claim. All such appeals must be made in writing to the </w:t>
      </w:r>
      <w:r w:rsidR="00FB5868">
        <w:rPr>
          <w:rFonts w:ascii="Arial" w:hAnsi="Arial" w:cs="Arial"/>
          <w:sz w:val="22"/>
          <w:szCs w:val="22"/>
        </w:rPr>
        <w:t>Deputy Registrar</w:t>
      </w:r>
      <w:r>
        <w:rPr>
          <w:rFonts w:ascii="Arial" w:hAnsi="Arial" w:cs="Arial"/>
          <w:sz w:val="22"/>
          <w:szCs w:val="22"/>
        </w:rPr>
        <w:t xml:space="preserve"> </w:t>
      </w:r>
      <w:r w:rsidR="00FB5868">
        <w:rPr>
          <w:rFonts w:ascii="Arial" w:hAnsi="Arial" w:cs="Arial"/>
          <w:sz w:val="22"/>
          <w:szCs w:val="22"/>
        </w:rPr>
        <w:t>(</w:t>
      </w:r>
      <w:r>
        <w:rPr>
          <w:rFonts w:ascii="Arial" w:hAnsi="Arial" w:cs="Arial"/>
          <w:sz w:val="22"/>
          <w:szCs w:val="22"/>
        </w:rPr>
        <w:t>Quality and Standards</w:t>
      </w:r>
      <w:r w:rsidR="00FB5868">
        <w:rPr>
          <w:rFonts w:ascii="Arial" w:hAnsi="Arial" w:cs="Arial"/>
          <w:sz w:val="22"/>
          <w:szCs w:val="22"/>
        </w:rPr>
        <w:t>)</w:t>
      </w:r>
      <w:r w:rsidRPr="001C1777">
        <w:rPr>
          <w:rFonts w:ascii="Arial" w:hAnsi="Arial" w:cs="Arial"/>
          <w:sz w:val="22"/>
          <w:szCs w:val="22"/>
        </w:rPr>
        <w:t xml:space="preserve"> within 10 working days of receipt of the</w:t>
      </w:r>
      <w:r>
        <w:rPr>
          <w:rFonts w:ascii="Arial" w:hAnsi="Arial" w:cs="Arial"/>
          <w:sz w:val="22"/>
          <w:szCs w:val="22"/>
        </w:rPr>
        <w:t xml:space="preserve"> letter informing you</w:t>
      </w:r>
      <w:r w:rsidRPr="001C1777">
        <w:rPr>
          <w:rFonts w:ascii="Arial" w:hAnsi="Arial" w:cs="Arial"/>
          <w:sz w:val="22"/>
          <w:szCs w:val="22"/>
        </w:rPr>
        <w:t xml:space="preserve"> of the outcome.</w:t>
      </w:r>
    </w:p>
    <w:p w:rsidR="000613F1" w:rsidRDefault="000613F1" w:rsidP="000613F1"/>
    <w:p w:rsidR="000613F1" w:rsidRPr="003F3B99" w:rsidRDefault="000613F1" w:rsidP="000613F1">
      <w:r>
        <w:t xml:space="preserve"> </w:t>
      </w:r>
    </w:p>
    <w:p w:rsidR="000613F1" w:rsidRPr="003F3B99" w:rsidRDefault="000613F1" w:rsidP="000613F1">
      <w:pPr>
        <w:rPr>
          <w:b/>
          <w:bCs/>
        </w:rPr>
      </w:pPr>
    </w:p>
    <w:p w:rsidR="000613F1" w:rsidRDefault="000613F1" w:rsidP="000613F1">
      <w:pPr>
        <w:tabs>
          <w:tab w:val="left" w:pos="-709"/>
        </w:tabs>
        <w:ind w:left="-567" w:right="-773"/>
        <w:rPr>
          <w:rFonts w:ascii="Arial" w:hAnsi="Arial" w:cs="Arial"/>
          <w:b/>
          <w:sz w:val="22"/>
          <w:szCs w:val="22"/>
        </w:rPr>
      </w:pPr>
    </w:p>
    <w:p w:rsidR="000613F1" w:rsidRPr="003C6D66" w:rsidRDefault="000613F1" w:rsidP="000613F1">
      <w:pPr>
        <w:tabs>
          <w:tab w:val="left" w:pos="-709"/>
        </w:tabs>
        <w:ind w:left="-567" w:right="-773"/>
        <w:rPr>
          <w:rFonts w:ascii="Arial" w:hAnsi="Arial" w:cs="Arial"/>
          <w:b/>
          <w:sz w:val="22"/>
          <w:szCs w:val="22"/>
        </w:rPr>
      </w:pPr>
    </w:p>
    <w:p w:rsidR="009C6D24" w:rsidRDefault="009C6D24"/>
    <w:sectPr w:rsidR="009C6D2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913" w:rsidRDefault="00F27913" w:rsidP="00830505">
      <w:r>
        <w:separator/>
      </w:r>
    </w:p>
  </w:endnote>
  <w:endnote w:type="continuationSeparator" w:id="0">
    <w:p w:rsidR="00F27913" w:rsidRDefault="00F27913" w:rsidP="00830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299968142"/>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893BA0" w:rsidRPr="00893BA0" w:rsidRDefault="00893BA0">
            <w:pPr>
              <w:pStyle w:val="Footer"/>
              <w:jc w:val="right"/>
              <w:rPr>
                <w:rFonts w:ascii="Arial" w:hAnsi="Arial" w:cs="Arial"/>
                <w:sz w:val="20"/>
                <w:szCs w:val="20"/>
              </w:rPr>
            </w:pPr>
            <w:r w:rsidRPr="00893BA0">
              <w:rPr>
                <w:rFonts w:ascii="Arial" w:hAnsi="Arial" w:cs="Arial"/>
                <w:sz w:val="20"/>
                <w:szCs w:val="20"/>
              </w:rPr>
              <w:t xml:space="preserve">Page </w:t>
            </w:r>
            <w:r w:rsidRPr="00893BA0">
              <w:rPr>
                <w:rFonts w:ascii="Arial" w:hAnsi="Arial" w:cs="Arial"/>
                <w:b/>
                <w:bCs/>
                <w:sz w:val="20"/>
                <w:szCs w:val="20"/>
              </w:rPr>
              <w:fldChar w:fldCharType="begin"/>
            </w:r>
            <w:r w:rsidRPr="00893BA0">
              <w:rPr>
                <w:rFonts w:ascii="Arial" w:hAnsi="Arial" w:cs="Arial"/>
                <w:b/>
                <w:bCs/>
                <w:sz w:val="20"/>
                <w:szCs w:val="20"/>
              </w:rPr>
              <w:instrText xml:space="preserve"> PAGE </w:instrText>
            </w:r>
            <w:r w:rsidRPr="00893BA0">
              <w:rPr>
                <w:rFonts w:ascii="Arial" w:hAnsi="Arial" w:cs="Arial"/>
                <w:b/>
                <w:bCs/>
                <w:sz w:val="20"/>
                <w:szCs w:val="20"/>
              </w:rPr>
              <w:fldChar w:fldCharType="separate"/>
            </w:r>
            <w:r w:rsidR="00FB5868">
              <w:rPr>
                <w:rFonts w:ascii="Arial" w:hAnsi="Arial" w:cs="Arial"/>
                <w:b/>
                <w:bCs/>
                <w:noProof/>
                <w:sz w:val="20"/>
                <w:szCs w:val="20"/>
              </w:rPr>
              <w:t>3</w:t>
            </w:r>
            <w:r w:rsidRPr="00893BA0">
              <w:rPr>
                <w:rFonts w:ascii="Arial" w:hAnsi="Arial" w:cs="Arial"/>
                <w:b/>
                <w:bCs/>
                <w:sz w:val="20"/>
                <w:szCs w:val="20"/>
              </w:rPr>
              <w:fldChar w:fldCharType="end"/>
            </w:r>
            <w:r w:rsidRPr="00893BA0">
              <w:rPr>
                <w:rFonts w:ascii="Arial" w:hAnsi="Arial" w:cs="Arial"/>
                <w:sz w:val="20"/>
                <w:szCs w:val="20"/>
              </w:rPr>
              <w:t xml:space="preserve"> of </w:t>
            </w:r>
            <w:r w:rsidRPr="00893BA0">
              <w:rPr>
                <w:rFonts w:ascii="Arial" w:hAnsi="Arial" w:cs="Arial"/>
                <w:b/>
                <w:bCs/>
                <w:sz w:val="20"/>
                <w:szCs w:val="20"/>
              </w:rPr>
              <w:fldChar w:fldCharType="begin"/>
            </w:r>
            <w:r w:rsidRPr="00893BA0">
              <w:rPr>
                <w:rFonts w:ascii="Arial" w:hAnsi="Arial" w:cs="Arial"/>
                <w:b/>
                <w:bCs/>
                <w:sz w:val="20"/>
                <w:szCs w:val="20"/>
              </w:rPr>
              <w:instrText xml:space="preserve"> NUMPAGES  </w:instrText>
            </w:r>
            <w:r w:rsidRPr="00893BA0">
              <w:rPr>
                <w:rFonts w:ascii="Arial" w:hAnsi="Arial" w:cs="Arial"/>
                <w:b/>
                <w:bCs/>
                <w:sz w:val="20"/>
                <w:szCs w:val="20"/>
              </w:rPr>
              <w:fldChar w:fldCharType="separate"/>
            </w:r>
            <w:r w:rsidR="00FB5868">
              <w:rPr>
                <w:rFonts w:ascii="Arial" w:hAnsi="Arial" w:cs="Arial"/>
                <w:b/>
                <w:bCs/>
                <w:noProof/>
                <w:sz w:val="20"/>
                <w:szCs w:val="20"/>
              </w:rPr>
              <w:t>3</w:t>
            </w:r>
            <w:r w:rsidRPr="00893BA0">
              <w:rPr>
                <w:rFonts w:ascii="Arial" w:hAnsi="Arial" w:cs="Arial"/>
                <w:b/>
                <w:bCs/>
                <w:sz w:val="20"/>
                <w:szCs w:val="20"/>
              </w:rPr>
              <w:fldChar w:fldCharType="end"/>
            </w:r>
          </w:p>
        </w:sdtContent>
      </w:sdt>
    </w:sdtContent>
  </w:sdt>
  <w:p w:rsidR="00893BA0" w:rsidRDefault="0089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913" w:rsidRDefault="00F27913" w:rsidP="00830505">
      <w:r>
        <w:separator/>
      </w:r>
    </w:p>
  </w:footnote>
  <w:footnote w:type="continuationSeparator" w:id="0">
    <w:p w:rsidR="00F27913" w:rsidRDefault="00F27913" w:rsidP="00830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F1"/>
    <w:rsid w:val="000613F1"/>
    <w:rsid w:val="001D489D"/>
    <w:rsid w:val="00306E9E"/>
    <w:rsid w:val="003904F7"/>
    <w:rsid w:val="003C7998"/>
    <w:rsid w:val="0043425F"/>
    <w:rsid w:val="0077382A"/>
    <w:rsid w:val="00830505"/>
    <w:rsid w:val="00852C98"/>
    <w:rsid w:val="00874AC0"/>
    <w:rsid w:val="00893BA0"/>
    <w:rsid w:val="009C6D24"/>
    <w:rsid w:val="00A113C9"/>
    <w:rsid w:val="00C26818"/>
    <w:rsid w:val="00F27913"/>
    <w:rsid w:val="00FB5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F1FD"/>
  <w15:docId w15:val="{8C0FB3D8-5E04-418C-942D-0082E322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3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0505"/>
    <w:pPr>
      <w:tabs>
        <w:tab w:val="center" w:pos="4513"/>
        <w:tab w:val="right" w:pos="9026"/>
      </w:tabs>
    </w:pPr>
  </w:style>
  <w:style w:type="character" w:customStyle="1" w:styleId="HeaderChar">
    <w:name w:val="Header Char"/>
    <w:basedOn w:val="DefaultParagraphFont"/>
    <w:link w:val="Header"/>
    <w:uiPriority w:val="99"/>
    <w:rsid w:val="00830505"/>
    <w:rPr>
      <w:sz w:val="24"/>
      <w:szCs w:val="24"/>
    </w:rPr>
  </w:style>
  <w:style w:type="paragraph" w:styleId="Footer">
    <w:name w:val="footer"/>
    <w:basedOn w:val="Normal"/>
    <w:link w:val="FooterChar"/>
    <w:uiPriority w:val="99"/>
    <w:unhideWhenUsed/>
    <w:rsid w:val="00830505"/>
    <w:pPr>
      <w:tabs>
        <w:tab w:val="center" w:pos="4513"/>
        <w:tab w:val="right" w:pos="9026"/>
      </w:tabs>
    </w:pPr>
  </w:style>
  <w:style w:type="character" w:customStyle="1" w:styleId="FooterChar">
    <w:name w:val="Footer Char"/>
    <w:basedOn w:val="DefaultParagraphFont"/>
    <w:link w:val="Footer"/>
    <w:uiPriority w:val="99"/>
    <w:rsid w:val="00830505"/>
    <w:rPr>
      <w:sz w:val="24"/>
      <w:szCs w:val="24"/>
    </w:rPr>
  </w:style>
  <w:style w:type="table" w:styleId="TableGrid">
    <w:name w:val="Table Grid"/>
    <w:basedOn w:val="TableNormal"/>
    <w:rsid w:val="00C26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Sharan Bhambra</dc:creator>
  <cp:lastModifiedBy>Sharan Bhambra</cp:lastModifiedBy>
  <cp:revision>2</cp:revision>
  <dcterms:created xsi:type="dcterms:W3CDTF">2020-09-14T10:26:00Z</dcterms:created>
  <dcterms:modified xsi:type="dcterms:W3CDTF">2020-09-14T10:26:00Z</dcterms:modified>
</cp:coreProperties>
</file>