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Default="004B045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099E145C" w14:textId="77777777" w:rsidTr="0AD94A01">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302B0E3" w14:textId="77777777" w:rsidR="004B0455" w:rsidRDefault="008526FE" w:rsidP="006F2869">
            <w:pPr>
              <w:pStyle w:val="Title"/>
              <w:rPr>
                <w:sz w:val="24"/>
                <w:szCs w:val="24"/>
              </w:rPr>
            </w:pPr>
            <w:r>
              <w:rPr>
                <w:sz w:val="24"/>
                <w:szCs w:val="24"/>
              </w:rPr>
              <w:t>MA Photography Arts</w:t>
            </w:r>
          </w:p>
          <w:p w14:paraId="75B835FE" w14:textId="2ADE6FBC" w:rsidR="00AE7331" w:rsidRPr="0038572F" w:rsidRDefault="4769F0B0" w:rsidP="4769F0B0">
            <w:pPr>
              <w:pStyle w:val="Title"/>
              <w:rPr>
                <w:sz w:val="24"/>
                <w:szCs w:val="24"/>
              </w:rPr>
            </w:pPr>
            <w:r w:rsidRPr="4769F0B0">
              <w:rPr>
                <w:sz w:val="24"/>
                <w:szCs w:val="24"/>
              </w:rPr>
              <w:t>ORIENTATION TIMETABLE</w:t>
            </w:r>
          </w:p>
        </w:tc>
      </w:tr>
      <w:tr w:rsidR="00483ED9" w:rsidRPr="00A860BB" w14:paraId="47620553" w14:textId="77777777" w:rsidTr="0AD94A01">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21D6FFE9" w14:textId="17C113F0" w:rsidR="00DA0E24" w:rsidRPr="0038572F" w:rsidRDefault="4769F0B0" w:rsidP="4769F0B0">
            <w:pPr>
              <w:pStyle w:val="Heading1"/>
              <w:rPr>
                <w:rFonts w:ascii="Calibri" w:hAnsi="Calibri"/>
                <w:sz w:val="24"/>
                <w:szCs w:val="24"/>
              </w:rPr>
            </w:pPr>
            <w:r w:rsidRPr="4769F0B0">
              <w:rPr>
                <w:rFonts w:ascii="Calibri" w:hAnsi="Calibri"/>
                <w:b w:val="0"/>
                <w:sz w:val="24"/>
                <w:szCs w:val="24"/>
              </w:rPr>
              <w:t>COURSE LEADER - lucy soutter / HEAD OF SCHOOL – GREGORY SPORTON</w:t>
            </w:r>
          </w:p>
          <w:p w14:paraId="7B02730E" w14:textId="2D955368" w:rsidR="4769F0B0" w:rsidRDefault="4769F0B0" w:rsidP="4769F0B0">
            <w:pPr>
              <w:pStyle w:val="Heading1"/>
              <w:rPr>
                <w:rFonts w:ascii="Calibri" w:hAnsi="Calibri"/>
                <w:sz w:val="24"/>
                <w:szCs w:val="24"/>
              </w:rPr>
            </w:pPr>
          </w:p>
          <w:p w14:paraId="3DAA2580" w14:textId="4D7323B1" w:rsidR="00DA0E24" w:rsidRPr="0038572F" w:rsidRDefault="4769F0B0" w:rsidP="4769F0B0">
            <w:pPr>
              <w:pStyle w:val="Heading1"/>
              <w:rPr>
                <w:rFonts w:ascii="Calibri" w:hAnsi="Calibri"/>
                <w:sz w:val="24"/>
                <w:szCs w:val="24"/>
              </w:rPr>
            </w:pPr>
            <w:r w:rsidRPr="4769F0B0">
              <w:rPr>
                <w:rFonts w:ascii="Calibri" w:hAnsi="Calibri"/>
                <w:sz w:val="24"/>
                <w:szCs w:val="24"/>
              </w:rPr>
              <w:t>WELCOME</w:t>
            </w:r>
          </w:p>
          <w:p w14:paraId="5F9473D3" w14:textId="2ABF7173" w:rsidR="4769F0B0" w:rsidRDefault="4769F0B0" w:rsidP="4769F0B0"/>
          <w:p w14:paraId="5A1BA755" w14:textId="4C6CB800" w:rsidR="00DA0E24" w:rsidRPr="0038572F" w:rsidRDefault="7BB7726A" w:rsidP="7BB7726A">
            <w:pPr>
              <w:spacing w:line="253" w:lineRule="exact"/>
              <w:jc w:val="both"/>
            </w:pPr>
            <w:r w:rsidRPr="7BB7726A">
              <w:rPr>
                <w:rFonts w:ascii="Arial" w:eastAsia="Arial" w:hAnsi="Arial" w:cs="Arial"/>
                <w:sz w:val="22"/>
                <w:szCs w:val="22"/>
                <w:lang w:val="en-GB"/>
              </w:rPr>
              <w:t>Congratulations on being accepted onto the Photography Arts MA. My colleagues and I look forward to working with you and we will endeavour to make your time with us creative, exciting and fulfilling.</w:t>
            </w:r>
          </w:p>
          <w:p w14:paraId="0E971914" w14:textId="7B5530AB" w:rsidR="00DA0E24" w:rsidRPr="0038572F" w:rsidRDefault="7BB7726A" w:rsidP="7BB7726A">
            <w:pPr>
              <w:spacing w:line="253" w:lineRule="exact"/>
              <w:jc w:val="both"/>
            </w:pPr>
            <w:r w:rsidRPr="7BB7726A">
              <w:rPr>
                <w:rFonts w:ascii="Arial" w:eastAsia="Arial" w:hAnsi="Arial" w:cs="Arial"/>
                <w:sz w:val="22"/>
                <w:szCs w:val="22"/>
                <w:lang w:val="en-GB"/>
              </w:rPr>
              <w:t xml:space="preserve"> </w:t>
            </w:r>
          </w:p>
          <w:p w14:paraId="78BE191D" w14:textId="2FB5E3A1" w:rsidR="00DA0E24" w:rsidRPr="0038572F" w:rsidRDefault="7BB7726A" w:rsidP="7BB7726A">
            <w:pPr>
              <w:spacing w:line="253" w:lineRule="exact"/>
              <w:jc w:val="both"/>
            </w:pPr>
            <w:r w:rsidRPr="7BB7726A">
              <w:rPr>
                <w:rFonts w:ascii="Arial" w:eastAsia="Arial" w:hAnsi="Arial" w:cs="Arial"/>
                <w:sz w:val="22"/>
                <w:szCs w:val="22"/>
                <w:lang w:val="en-GB"/>
              </w:rPr>
              <w:t xml:space="preserve">In this programme you will find details of your Orientation week.  During this time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w:t>
            </w:r>
          </w:p>
          <w:p w14:paraId="58EE701E" w14:textId="0776395C" w:rsidR="00DA0E24" w:rsidRPr="0038572F" w:rsidRDefault="7BB7726A" w:rsidP="7BB7726A">
            <w:pPr>
              <w:spacing w:line="253" w:lineRule="exact"/>
              <w:jc w:val="both"/>
            </w:pPr>
            <w:r w:rsidRPr="7BB7726A">
              <w:rPr>
                <w:rFonts w:ascii="Arial" w:eastAsia="Arial" w:hAnsi="Arial" w:cs="Arial"/>
                <w:sz w:val="22"/>
                <w:szCs w:val="22"/>
                <w:lang w:val="en-GB"/>
              </w:rPr>
              <w:t xml:space="preserve"> </w:t>
            </w:r>
          </w:p>
          <w:p w14:paraId="1F0D6105" w14:textId="2A88CB08" w:rsidR="00DA0E24" w:rsidRPr="0038572F" w:rsidRDefault="7BB7726A" w:rsidP="7BB7726A">
            <w:pPr>
              <w:spacing w:line="253" w:lineRule="exact"/>
              <w:jc w:val="both"/>
            </w:pPr>
            <w:r w:rsidRPr="7BB7726A">
              <w:rPr>
                <w:rFonts w:ascii="Arial" w:eastAsia="Arial" w:hAnsi="Arial" w:cs="Arial"/>
                <w:sz w:val="22"/>
                <w:szCs w:val="22"/>
                <w:lang w:val="en-GB"/>
              </w:rPr>
              <w:t>We have also included a short list of books and other resources that will help you to get a good start in your studies pre-arrival, as well as a note on equipment and materials. There will be more to follow once you arrive! If you have any queries, please do not hesitate to contact me at the email address below.</w:t>
            </w:r>
          </w:p>
          <w:p w14:paraId="75BD7CA1" w14:textId="2868AE78" w:rsidR="00DA0E24" w:rsidRPr="0038572F" w:rsidRDefault="3E9D7C72" w:rsidP="3E9D7C72">
            <w:pPr>
              <w:spacing w:line="253" w:lineRule="exact"/>
            </w:pPr>
            <w:r w:rsidRPr="3E9D7C72">
              <w:rPr>
                <w:rFonts w:ascii="Arial" w:eastAsia="Arial" w:hAnsi="Arial" w:cs="Arial"/>
                <w:sz w:val="22"/>
                <w:szCs w:val="22"/>
                <w:lang w:val="en-GB"/>
              </w:rPr>
              <w:t xml:space="preserve"> </w:t>
            </w:r>
          </w:p>
          <w:p w14:paraId="47B73EA5" w14:textId="4973C0E1" w:rsidR="00DA0E24" w:rsidRPr="0038572F" w:rsidRDefault="3E9D7C72" w:rsidP="3E9D7C72">
            <w:pPr>
              <w:spacing w:line="253" w:lineRule="exact"/>
            </w:pPr>
            <w:r w:rsidRPr="3E9D7C72">
              <w:rPr>
                <w:rFonts w:ascii="Arial" w:eastAsia="Arial" w:hAnsi="Arial" w:cs="Arial"/>
                <w:sz w:val="22"/>
                <w:szCs w:val="22"/>
                <w:lang w:val="en-GB"/>
              </w:rPr>
              <w:t>Kind regards,</w:t>
            </w:r>
          </w:p>
          <w:p w14:paraId="76EBAD3D" w14:textId="63256226" w:rsidR="00DA0E24" w:rsidRPr="0038572F" w:rsidRDefault="3E9D7C72" w:rsidP="3E9D7C72">
            <w:pPr>
              <w:spacing w:line="253" w:lineRule="exact"/>
            </w:pPr>
            <w:r w:rsidRPr="3E9D7C72">
              <w:rPr>
                <w:rFonts w:ascii="Arial" w:eastAsia="Arial" w:hAnsi="Arial" w:cs="Arial"/>
                <w:sz w:val="22"/>
                <w:szCs w:val="22"/>
                <w:lang w:val="en-GB"/>
              </w:rPr>
              <w:t>Lucy</w:t>
            </w:r>
          </w:p>
          <w:p w14:paraId="41AA4181" w14:textId="426D4707" w:rsidR="00DA0E24" w:rsidRPr="0038572F" w:rsidRDefault="3E9D7C72" w:rsidP="3E9D7C72">
            <w:pPr>
              <w:spacing w:line="253" w:lineRule="exact"/>
            </w:pPr>
            <w:r w:rsidRPr="3E9D7C72">
              <w:rPr>
                <w:rFonts w:ascii="Arial" w:eastAsia="Arial" w:hAnsi="Arial" w:cs="Arial"/>
                <w:sz w:val="22"/>
                <w:szCs w:val="22"/>
                <w:lang w:val="en-GB"/>
              </w:rPr>
              <w:t xml:space="preserve"> </w:t>
            </w:r>
          </w:p>
          <w:p w14:paraId="434CCF0B" w14:textId="1FE4EFF2" w:rsidR="00DA0E24" w:rsidRPr="0038572F" w:rsidRDefault="3E9D7C72" w:rsidP="00DA0E24">
            <w:proofErr w:type="spellStart"/>
            <w:r w:rsidRPr="3E9D7C72">
              <w:rPr>
                <w:rFonts w:ascii="Arial" w:eastAsia="Arial" w:hAnsi="Arial" w:cs="Arial"/>
                <w:sz w:val="22"/>
                <w:szCs w:val="22"/>
              </w:rPr>
              <w:t>Dr</w:t>
            </w:r>
            <w:proofErr w:type="spellEnd"/>
            <w:r w:rsidRPr="3E9D7C72">
              <w:rPr>
                <w:rFonts w:ascii="Arial" w:eastAsia="Arial" w:hAnsi="Arial" w:cs="Arial"/>
                <w:sz w:val="22"/>
                <w:szCs w:val="22"/>
              </w:rPr>
              <w:t xml:space="preserve"> Lucy </w:t>
            </w:r>
            <w:proofErr w:type="spellStart"/>
            <w:r w:rsidRPr="3E9D7C72">
              <w:rPr>
                <w:rFonts w:ascii="Arial" w:eastAsia="Arial" w:hAnsi="Arial" w:cs="Arial"/>
                <w:sz w:val="22"/>
                <w:szCs w:val="22"/>
              </w:rPr>
              <w:t>Soutter</w:t>
            </w:r>
            <w:proofErr w:type="spellEnd"/>
          </w:p>
          <w:p w14:paraId="7F6AC886" w14:textId="09DD8372" w:rsidR="00DA0E24" w:rsidRPr="0038572F" w:rsidRDefault="3E9D7C72" w:rsidP="00DA0E24">
            <w:r w:rsidRPr="3E9D7C72">
              <w:rPr>
                <w:rFonts w:ascii="Arial" w:eastAsia="Arial" w:hAnsi="Arial" w:cs="Arial"/>
                <w:sz w:val="22"/>
                <w:szCs w:val="22"/>
              </w:rPr>
              <w:t xml:space="preserve">Course Leader </w:t>
            </w:r>
          </w:p>
          <w:p w14:paraId="7BDC8DB6" w14:textId="56346F8E" w:rsidR="00DA0E24" w:rsidRPr="0038572F" w:rsidRDefault="3E9D7C72" w:rsidP="3E9D7C72">
            <w:pPr>
              <w:spacing w:line="253" w:lineRule="exact"/>
            </w:pPr>
            <w:r w:rsidRPr="3E9D7C72">
              <w:rPr>
                <w:rFonts w:ascii="Arial" w:eastAsia="Arial" w:hAnsi="Arial" w:cs="Arial"/>
                <w:sz w:val="22"/>
                <w:szCs w:val="22"/>
                <w:lang w:val="en-GB"/>
              </w:rPr>
              <w:t>Photography Arts MA</w:t>
            </w:r>
          </w:p>
          <w:p w14:paraId="0A37501D" w14:textId="4BA50010" w:rsidR="00DA0E24" w:rsidRPr="0038572F" w:rsidRDefault="003F224E" w:rsidP="4769F0B0">
            <w:pPr>
              <w:spacing w:line="253" w:lineRule="exact"/>
              <w:rPr>
                <w:rFonts w:ascii="Calibri" w:hAnsi="Calibri"/>
                <w:sz w:val="24"/>
                <w:szCs w:val="24"/>
              </w:rPr>
            </w:pPr>
            <w:hyperlink r:id="rId11">
              <w:r w:rsidR="4769F0B0" w:rsidRPr="4769F0B0">
                <w:rPr>
                  <w:rStyle w:val="Hyperlink"/>
                  <w:rFonts w:ascii="Arial" w:eastAsia="Arial" w:hAnsi="Arial" w:cs="Arial"/>
                  <w:sz w:val="22"/>
                  <w:szCs w:val="22"/>
                  <w:lang w:val="en-GB"/>
                </w:rPr>
                <w:t>l.soutter@westminster.ac.uk</w:t>
              </w:r>
            </w:hyperlink>
          </w:p>
        </w:tc>
      </w:tr>
      <w:tr w:rsidR="00483ED9" w:rsidRPr="00A860BB" w14:paraId="5DAB6C7B" w14:textId="77777777" w:rsidTr="0AD94A01">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02EB378F" w14:textId="77777777" w:rsidR="00483ED9" w:rsidRPr="0038572F" w:rsidRDefault="00483ED9" w:rsidP="00A860BB">
            <w:pPr>
              <w:rPr>
                <w:rFonts w:ascii="Calibri" w:hAnsi="Calibri"/>
                <w:sz w:val="24"/>
                <w:szCs w:val="24"/>
              </w:rPr>
            </w:pPr>
          </w:p>
        </w:tc>
      </w:tr>
      <w:tr w:rsidR="00483ED9" w:rsidRPr="00A860BB" w14:paraId="6A05A809" w14:textId="77777777" w:rsidTr="0AD94A01">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A39BBE3" w14:textId="77777777" w:rsidR="00483ED9" w:rsidRPr="0038572F" w:rsidRDefault="00483ED9" w:rsidP="00C644E7">
            <w:pPr>
              <w:rPr>
                <w:rFonts w:ascii="Calibri" w:hAnsi="Calibri"/>
                <w:sz w:val="24"/>
                <w:szCs w:val="24"/>
              </w:rPr>
            </w:pPr>
          </w:p>
        </w:tc>
      </w:tr>
      <w:tr w:rsidR="00DA0E24" w:rsidRPr="00A860BB" w14:paraId="410F1B9A" w14:textId="77777777" w:rsidTr="0AD94A01">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158DBA3E">
              <w:tc>
                <w:tcPr>
                  <w:tcW w:w="10086" w:type="dxa"/>
                  <w:gridSpan w:val="3"/>
                  <w:shd w:val="clear" w:color="auto" w:fill="91CCF3" w:themeFill="accent1" w:themeFillTint="66"/>
                </w:tcPr>
                <w:p w14:paraId="2EE3BCB2" w14:textId="2B21468F" w:rsidR="0001120B" w:rsidRPr="0038572F" w:rsidRDefault="36083019" w:rsidP="36083019">
                  <w:pPr>
                    <w:pStyle w:val="Normal-Centered"/>
                    <w:rPr>
                      <w:rStyle w:val="Strong"/>
                      <w:rFonts w:ascii="Calibri" w:hAnsi="Calibri"/>
                      <w:sz w:val="24"/>
                      <w:szCs w:val="24"/>
                    </w:rPr>
                  </w:pPr>
                  <w:r w:rsidRPr="36083019">
                    <w:rPr>
                      <w:rStyle w:val="Strong"/>
                      <w:rFonts w:ascii="Calibri" w:hAnsi="Calibri"/>
                      <w:sz w:val="24"/>
                      <w:szCs w:val="24"/>
                    </w:rPr>
                    <w:t>Wednesday 18 September</w:t>
                  </w:r>
                </w:p>
              </w:tc>
            </w:tr>
            <w:tr w:rsidR="0001120B" w:rsidRPr="0038572F" w14:paraId="64C6B391" w14:textId="77777777" w:rsidTr="158DBA3E">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1C8F396" w14:textId="77777777" w:rsidTr="158DBA3E">
              <w:tc>
                <w:tcPr>
                  <w:tcW w:w="3362" w:type="dxa"/>
                </w:tcPr>
                <w:p w14:paraId="72A3D3EC" w14:textId="05845CE0" w:rsidR="0001120B" w:rsidRPr="0038572F" w:rsidRDefault="3E9D7C72" w:rsidP="3E9D7C72">
                  <w:pPr>
                    <w:pStyle w:val="Normal-Centered"/>
                    <w:rPr>
                      <w:rStyle w:val="Strong"/>
                      <w:rFonts w:ascii="Calibri" w:hAnsi="Calibri"/>
                      <w:sz w:val="24"/>
                      <w:szCs w:val="24"/>
                    </w:rPr>
                  </w:pPr>
                  <w:r w:rsidRPr="3E9D7C72">
                    <w:rPr>
                      <w:rStyle w:val="Strong"/>
                      <w:rFonts w:ascii="Calibri" w:hAnsi="Calibri"/>
                      <w:sz w:val="24"/>
                      <w:szCs w:val="24"/>
                    </w:rPr>
                    <w:t>09:30-10:00</w:t>
                  </w:r>
                </w:p>
              </w:tc>
              <w:tc>
                <w:tcPr>
                  <w:tcW w:w="3362" w:type="dxa"/>
                </w:tcPr>
                <w:p w14:paraId="0D0B940D" w14:textId="556EF9ED" w:rsidR="0001120B" w:rsidRPr="0038572F" w:rsidRDefault="3E9D7C72" w:rsidP="3E9D7C72">
                  <w:pPr>
                    <w:pStyle w:val="Normal-Centered"/>
                    <w:rPr>
                      <w:rStyle w:val="Strong"/>
                      <w:rFonts w:ascii="Calibri" w:hAnsi="Calibri"/>
                      <w:sz w:val="24"/>
                      <w:szCs w:val="24"/>
                    </w:rPr>
                  </w:pPr>
                  <w:r w:rsidRPr="3E9D7C72">
                    <w:rPr>
                      <w:rStyle w:val="Strong"/>
                      <w:rFonts w:ascii="Calibri" w:hAnsi="Calibri"/>
                      <w:sz w:val="24"/>
                      <w:szCs w:val="24"/>
                    </w:rPr>
                    <w:t>School Welcome Meeting</w:t>
                  </w:r>
                </w:p>
              </w:tc>
              <w:tc>
                <w:tcPr>
                  <w:tcW w:w="3362" w:type="dxa"/>
                </w:tcPr>
                <w:p w14:paraId="0E27B00A" w14:textId="40622B08" w:rsidR="0001120B" w:rsidRPr="0038572F" w:rsidRDefault="3E9D7C72" w:rsidP="3E9D7C72">
                  <w:pPr>
                    <w:pStyle w:val="Normal-Centered"/>
                    <w:rPr>
                      <w:rStyle w:val="Strong"/>
                      <w:rFonts w:ascii="Calibri" w:hAnsi="Calibri"/>
                      <w:sz w:val="24"/>
                      <w:szCs w:val="24"/>
                    </w:rPr>
                  </w:pPr>
                  <w:r w:rsidRPr="3E9D7C72">
                    <w:rPr>
                      <w:rStyle w:val="Strong"/>
                      <w:rFonts w:ascii="Calibri" w:hAnsi="Calibri"/>
                      <w:sz w:val="24"/>
                      <w:szCs w:val="24"/>
                    </w:rPr>
                    <w:t>Harrow Auditorium</w:t>
                  </w:r>
                  <w:r w:rsidR="00AD33A5">
                    <w:rPr>
                      <w:rStyle w:val="Strong"/>
                      <w:rFonts w:ascii="Calibri" w:hAnsi="Calibri"/>
                      <w:sz w:val="24"/>
                      <w:szCs w:val="24"/>
                    </w:rPr>
                    <w:br/>
                    <w:t>Harrow Campus</w:t>
                  </w:r>
                  <w:r w:rsidR="00AD33A5">
                    <w:rPr>
                      <w:rStyle w:val="Strong"/>
                      <w:rFonts w:ascii="Calibri" w:hAnsi="Calibri"/>
                      <w:sz w:val="24"/>
                      <w:szCs w:val="24"/>
                    </w:rPr>
                    <w:br/>
                    <w:t>HA1 3TP</w:t>
                  </w:r>
                  <w:bookmarkStart w:id="0" w:name="_GoBack"/>
                  <w:bookmarkEnd w:id="0"/>
                </w:p>
              </w:tc>
            </w:tr>
            <w:tr w:rsidR="0001120B" w:rsidRPr="0038572F" w14:paraId="60061E4C" w14:textId="77777777" w:rsidTr="158DBA3E">
              <w:tc>
                <w:tcPr>
                  <w:tcW w:w="3362" w:type="dxa"/>
                </w:tcPr>
                <w:p w14:paraId="44EAFD9C" w14:textId="11A2E884" w:rsidR="0001120B" w:rsidRPr="0038572F" w:rsidRDefault="36083019" w:rsidP="36083019">
                  <w:pPr>
                    <w:pStyle w:val="Normal-Centered"/>
                    <w:rPr>
                      <w:rStyle w:val="Strong"/>
                      <w:rFonts w:ascii="Calibri" w:hAnsi="Calibri"/>
                      <w:sz w:val="24"/>
                      <w:szCs w:val="24"/>
                    </w:rPr>
                  </w:pPr>
                  <w:r w:rsidRPr="36083019">
                    <w:rPr>
                      <w:rStyle w:val="Strong"/>
                      <w:rFonts w:ascii="Calibri" w:hAnsi="Calibri"/>
                      <w:sz w:val="24"/>
                      <w:szCs w:val="24"/>
                    </w:rPr>
                    <w:t>10:45</w:t>
                  </w:r>
                </w:p>
              </w:tc>
              <w:tc>
                <w:tcPr>
                  <w:tcW w:w="3362" w:type="dxa"/>
                </w:tcPr>
                <w:p w14:paraId="4B94D5A5" w14:textId="6436A4AC" w:rsidR="0001120B" w:rsidRPr="0038572F" w:rsidRDefault="35458C36" w:rsidP="35458C36">
                  <w:pPr>
                    <w:pStyle w:val="Normal-Centered"/>
                    <w:rPr>
                      <w:rStyle w:val="Strong"/>
                      <w:rFonts w:ascii="Calibri" w:hAnsi="Calibri"/>
                      <w:sz w:val="24"/>
                      <w:szCs w:val="24"/>
                    </w:rPr>
                  </w:pPr>
                  <w:r w:rsidRPr="35458C36">
                    <w:rPr>
                      <w:rStyle w:val="Strong"/>
                      <w:rFonts w:ascii="Calibri" w:hAnsi="Calibri"/>
                      <w:sz w:val="24"/>
                      <w:szCs w:val="24"/>
                    </w:rPr>
                    <w:t>Enrolment</w:t>
                  </w:r>
                </w:p>
              </w:tc>
              <w:tc>
                <w:tcPr>
                  <w:tcW w:w="3362" w:type="dxa"/>
                </w:tcPr>
                <w:p w14:paraId="3DEEC669" w14:textId="6CBBC88E" w:rsidR="0001120B" w:rsidRPr="0038572F" w:rsidRDefault="36083019" w:rsidP="36083019">
                  <w:pPr>
                    <w:pStyle w:val="Normal-Centered"/>
                    <w:rPr>
                      <w:rStyle w:val="Strong"/>
                      <w:rFonts w:ascii="Calibri" w:hAnsi="Calibri"/>
                      <w:sz w:val="24"/>
                      <w:szCs w:val="24"/>
                    </w:rPr>
                  </w:pPr>
                  <w:r w:rsidRPr="36083019">
                    <w:rPr>
                      <w:rStyle w:val="Strong"/>
                      <w:rFonts w:ascii="Calibri" w:hAnsi="Calibri"/>
                      <w:sz w:val="24"/>
                      <w:szCs w:val="24"/>
                    </w:rPr>
                    <w:t xml:space="preserve">The Forum - Harrow </w:t>
                  </w:r>
                </w:p>
              </w:tc>
            </w:tr>
            <w:tr w:rsidR="36083019" w14:paraId="44EB4F4E" w14:textId="77777777" w:rsidTr="158DBA3E">
              <w:tc>
                <w:tcPr>
                  <w:tcW w:w="3362" w:type="dxa"/>
                </w:tcPr>
                <w:p w14:paraId="6E1DCE11" w14:textId="44066478" w:rsidR="36083019" w:rsidRDefault="36083019" w:rsidP="36083019">
                  <w:pPr>
                    <w:pStyle w:val="Normal-Centered"/>
                    <w:rPr>
                      <w:rStyle w:val="Strong"/>
                      <w:rFonts w:ascii="Calibri" w:hAnsi="Calibri"/>
                      <w:sz w:val="24"/>
                      <w:szCs w:val="24"/>
                    </w:rPr>
                  </w:pPr>
                  <w:r w:rsidRPr="36083019">
                    <w:rPr>
                      <w:rStyle w:val="Strong"/>
                      <w:rFonts w:ascii="Calibri" w:hAnsi="Calibri"/>
                      <w:sz w:val="24"/>
                      <w:szCs w:val="24"/>
                    </w:rPr>
                    <w:t>11:00-16:00</w:t>
                  </w:r>
                </w:p>
              </w:tc>
              <w:tc>
                <w:tcPr>
                  <w:tcW w:w="3362" w:type="dxa"/>
                </w:tcPr>
                <w:p w14:paraId="6318E7E6" w14:textId="41209F59" w:rsidR="36083019" w:rsidRDefault="36083019" w:rsidP="36083019">
                  <w:pPr>
                    <w:pStyle w:val="Normal-Centered"/>
                    <w:rPr>
                      <w:rStyle w:val="Strong"/>
                      <w:rFonts w:ascii="Calibri" w:hAnsi="Calibri"/>
                      <w:sz w:val="24"/>
                      <w:szCs w:val="24"/>
                    </w:rPr>
                  </w:pPr>
                  <w:r w:rsidRPr="36083019">
                    <w:rPr>
                      <w:rStyle w:val="Strong"/>
                      <w:rFonts w:ascii="Calibri" w:hAnsi="Calibri"/>
                      <w:sz w:val="24"/>
                      <w:szCs w:val="24"/>
                    </w:rPr>
                    <w:t>Arrivals Fair (optional event)</w:t>
                  </w:r>
                </w:p>
              </w:tc>
              <w:tc>
                <w:tcPr>
                  <w:tcW w:w="3362" w:type="dxa"/>
                </w:tcPr>
                <w:p w14:paraId="11A9D0FC" w14:textId="14782D99" w:rsidR="36083019" w:rsidRDefault="36083019" w:rsidP="36083019">
                  <w:pPr>
                    <w:pStyle w:val="Normal-Centered"/>
                    <w:rPr>
                      <w:rStyle w:val="Strong"/>
                      <w:rFonts w:ascii="Calibri" w:hAnsi="Calibri"/>
                      <w:sz w:val="24"/>
                      <w:szCs w:val="24"/>
                    </w:rPr>
                  </w:pPr>
                  <w:r w:rsidRPr="36083019">
                    <w:rPr>
                      <w:rStyle w:val="Strong"/>
                      <w:rFonts w:ascii="Calibri" w:hAnsi="Calibri"/>
                      <w:sz w:val="24"/>
                      <w:szCs w:val="24"/>
                    </w:rPr>
                    <w:t>The Forum - Harrow</w:t>
                  </w:r>
                </w:p>
              </w:tc>
            </w:tr>
            <w:tr w:rsidR="0001120B" w:rsidRPr="0038572F" w14:paraId="3656B9AB" w14:textId="77777777" w:rsidTr="158DBA3E">
              <w:tc>
                <w:tcPr>
                  <w:tcW w:w="3362" w:type="dxa"/>
                </w:tcPr>
                <w:p w14:paraId="45FB0818" w14:textId="17EC9322" w:rsidR="0001120B" w:rsidRPr="0038572F" w:rsidRDefault="43C337C6" w:rsidP="43C337C6">
                  <w:pPr>
                    <w:pStyle w:val="Normal-Centered"/>
                    <w:rPr>
                      <w:rStyle w:val="Strong"/>
                      <w:rFonts w:ascii="Calibri" w:hAnsi="Calibri"/>
                      <w:sz w:val="24"/>
                      <w:szCs w:val="24"/>
                    </w:rPr>
                  </w:pPr>
                  <w:r w:rsidRPr="43C337C6">
                    <w:rPr>
                      <w:rStyle w:val="Strong"/>
                      <w:rFonts w:ascii="Calibri" w:hAnsi="Calibri"/>
                      <w:sz w:val="24"/>
                      <w:szCs w:val="24"/>
                    </w:rPr>
                    <w:t>11:30-12:30</w:t>
                  </w:r>
                </w:p>
              </w:tc>
              <w:tc>
                <w:tcPr>
                  <w:tcW w:w="3362" w:type="dxa"/>
                </w:tcPr>
                <w:p w14:paraId="049F31CB" w14:textId="1F892714" w:rsidR="0001120B" w:rsidRPr="0038572F" w:rsidRDefault="43C337C6" w:rsidP="43C337C6">
                  <w:pPr>
                    <w:pStyle w:val="Normal-Centered"/>
                    <w:rPr>
                      <w:rStyle w:val="Strong"/>
                      <w:rFonts w:ascii="Calibri" w:hAnsi="Calibri"/>
                      <w:sz w:val="24"/>
                      <w:szCs w:val="24"/>
                    </w:rPr>
                  </w:pPr>
                  <w:r w:rsidRPr="43C337C6">
                    <w:rPr>
                      <w:rStyle w:val="Strong"/>
                      <w:rFonts w:ascii="Calibri" w:hAnsi="Calibri"/>
                      <w:sz w:val="24"/>
                      <w:szCs w:val="24"/>
                    </w:rPr>
                    <w:t>Introduction to Photography Facilities</w:t>
                  </w:r>
                </w:p>
              </w:tc>
              <w:tc>
                <w:tcPr>
                  <w:tcW w:w="3362" w:type="dxa"/>
                </w:tcPr>
                <w:p w14:paraId="53128261" w14:textId="090CF158" w:rsidR="0001120B" w:rsidRPr="0038572F" w:rsidRDefault="43C337C6" w:rsidP="43C337C6">
                  <w:pPr>
                    <w:pStyle w:val="Normal-Centered"/>
                    <w:spacing w:line="259" w:lineRule="auto"/>
                    <w:rPr>
                      <w:rStyle w:val="Strong"/>
                      <w:rFonts w:ascii="Calibri" w:hAnsi="Calibri"/>
                      <w:sz w:val="24"/>
                      <w:szCs w:val="24"/>
                    </w:rPr>
                  </w:pPr>
                  <w:r w:rsidRPr="43C337C6">
                    <w:rPr>
                      <w:rStyle w:val="Strong"/>
                      <w:rFonts w:ascii="Calibri" w:hAnsi="Calibri"/>
                      <w:sz w:val="24"/>
                      <w:szCs w:val="24"/>
                    </w:rPr>
                    <w:t xml:space="preserve">Meeting by the Photography Stores in G Block </w:t>
                  </w:r>
                </w:p>
              </w:tc>
            </w:tr>
            <w:tr w:rsidR="003205C6" w:rsidRPr="0038572F" w14:paraId="62486C05" w14:textId="77777777" w:rsidTr="158DBA3E">
              <w:tc>
                <w:tcPr>
                  <w:tcW w:w="3362" w:type="dxa"/>
                </w:tcPr>
                <w:p w14:paraId="4101652C" w14:textId="4D3A8270" w:rsidR="003205C6" w:rsidRPr="0038572F" w:rsidRDefault="36083019" w:rsidP="36083019">
                  <w:pPr>
                    <w:pStyle w:val="Normal-Centered"/>
                    <w:rPr>
                      <w:rStyle w:val="Strong"/>
                      <w:rFonts w:ascii="Calibri" w:hAnsi="Calibri"/>
                      <w:sz w:val="24"/>
                      <w:szCs w:val="24"/>
                    </w:rPr>
                  </w:pPr>
                  <w:r w:rsidRPr="36083019">
                    <w:rPr>
                      <w:rStyle w:val="Strong"/>
                      <w:rFonts w:ascii="Calibri" w:hAnsi="Calibri"/>
                      <w:sz w:val="24"/>
                      <w:szCs w:val="24"/>
                    </w:rPr>
                    <w:t>13:00-14:30</w:t>
                  </w:r>
                </w:p>
              </w:tc>
              <w:tc>
                <w:tcPr>
                  <w:tcW w:w="3362" w:type="dxa"/>
                </w:tcPr>
                <w:p w14:paraId="4B99056E" w14:textId="2B67EBEB" w:rsidR="003205C6" w:rsidRPr="0038572F" w:rsidRDefault="36083019" w:rsidP="36083019">
                  <w:pPr>
                    <w:pStyle w:val="Normal-Centered"/>
                    <w:rPr>
                      <w:rStyle w:val="Strong"/>
                      <w:rFonts w:ascii="Calibri" w:hAnsi="Calibri"/>
                      <w:sz w:val="24"/>
                      <w:szCs w:val="24"/>
                    </w:rPr>
                  </w:pPr>
                  <w:r w:rsidRPr="36083019">
                    <w:rPr>
                      <w:rStyle w:val="Strong"/>
                      <w:rFonts w:ascii="Calibri" w:hAnsi="Calibri"/>
                      <w:sz w:val="24"/>
                      <w:szCs w:val="24"/>
                    </w:rPr>
                    <w:t>Introduction to the Course</w:t>
                  </w:r>
                </w:p>
              </w:tc>
              <w:tc>
                <w:tcPr>
                  <w:tcW w:w="3362" w:type="dxa"/>
                </w:tcPr>
                <w:p w14:paraId="1299C43A" w14:textId="1151CA35" w:rsidR="003205C6" w:rsidRPr="0038572F" w:rsidRDefault="158DBA3E" w:rsidP="158DBA3E">
                  <w:pPr>
                    <w:pStyle w:val="Normal-Centered"/>
                    <w:rPr>
                      <w:rStyle w:val="Strong"/>
                      <w:rFonts w:ascii="Calibri" w:hAnsi="Calibri"/>
                      <w:sz w:val="24"/>
                      <w:szCs w:val="24"/>
                    </w:rPr>
                  </w:pPr>
                  <w:r w:rsidRPr="158DBA3E">
                    <w:rPr>
                      <w:rStyle w:val="Strong"/>
                      <w:rFonts w:ascii="Calibri" w:hAnsi="Calibri"/>
                      <w:sz w:val="24"/>
                      <w:szCs w:val="24"/>
                    </w:rPr>
                    <w:t>J1.03</w:t>
                  </w:r>
                </w:p>
              </w:tc>
            </w:tr>
          </w:tbl>
          <w:p w14:paraId="6BB9E253" w14:textId="133EC204" w:rsidR="0001120B" w:rsidRPr="0038572F" w:rsidRDefault="0001120B" w:rsidP="36083019">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0AD94A01">
              <w:tc>
                <w:tcPr>
                  <w:tcW w:w="10086" w:type="dxa"/>
                  <w:gridSpan w:val="3"/>
                  <w:shd w:val="clear" w:color="auto" w:fill="91CCF3" w:themeFill="accent1" w:themeFillTint="66"/>
                </w:tcPr>
                <w:p w14:paraId="0B1AB19F" w14:textId="6A7001C4" w:rsidR="0001120B" w:rsidRPr="0038572F" w:rsidRDefault="3E9D7C72" w:rsidP="3E9D7C72">
                  <w:pPr>
                    <w:pStyle w:val="Normal-Centered"/>
                    <w:spacing w:line="259" w:lineRule="auto"/>
                    <w:rPr>
                      <w:rStyle w:val="Strong"/>
                      <w:rFonts w:ascii="Calibri" w:hAnsi="Calibri"/>
                      <w:sz w:val="24"/>
                      <w:szCs w:val="24"/>
                    </w:rPr>
                  </w:pPr>
                  <w:r w:rsidRPr="3E9D7C72">
                    <w:rPr>
                      <w:rStyle w:val="Strong"/>
                      <w:rFonts w:ascii="Calibri" w:hAnsi="Calibri"/>
                      <w:sz w:val="24"/>
                      <w:szCs w:val="24"/>
                    </w:rPr>
                    <w:t>Thursday 19 September</w:t>
                  </w:r>
                </w:p>
              </w:tc>
            </w:tr>
            <w:tr w:rsidR="0001120B" w:rsidRPr="0038572F" w14:paraId="3BE91C73" w14:textId="77777777" w:rsidTr="0AD94A01">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3DE523C" w14:textId="77777777" w:rsidTr="0AD94A01">
              <w:tc>
                <w:tcPr>
                  <w:tcW w:w="3362" w:type="dxa"/>
                </w:tcPr>
                <w:p w14:paraId="52E56223" w14:textId="00046F33" w:rsidR="0001120B" w:rsidRPr="0038572F" w:rsidRDefault="3E9D7C72" w:rsidP="3E9D7C72">
                  <w:pPr>
                    <w:pStyle w:val="Normal-Centered"/>
                    <w:rPr>
                      <w:rStyle w:val="Strong"/>
                      <w:rFonts w:ascii="Calibri" w:hAnsi="Calibri"/>
                      <w:sz w:val="24"/>
                      <w:szCs w:val="24"/>
                    </w:rPr>
                  </w:pPr>
                  <w:r w:rsidRPr="3E9D7C72">
                    <w:rPr>
                      <w:rStyle w:val="Strong"/>
                      <w:rFonts w:ascii="Calibri" w:hAnsi="Calibri"/>
                      <w:sz w:val="24"/>
                      <w:szCs w:val="24"/>
                    </w:rPr>
                    <w:lastRenderedPageBreak/>
                    <w:t>11:00-17:00</w:t>
                  </w:r>
                </w:p>
              </w:tc>
              <w:tc>
                <w:tcPr>
                  <w:tcW w:w="3362" w:type="dxa"/>
                </w:tcPr>
                <w:p w14:paraId="07547A01" w14:textId="685CCC73" w:rsidR="0001120B" w:rsidRPr="0038572F" w:rsidRDefault="3E9D7C72" w:rsidP="3E9D7C72">
                  <w:pPr>
                    <w:pStyle w:val="Normal-Centered"/>
                    <w:rPr>
                      <w:rStyle w:val="Strong"/>
                      <w:rFonts w:ascii="Calibri" w:hAnsi="Calibri"/>
                      <w:sz w:val="24"/>
                      <w:szCs w:val="24"/>
                    </w:rPr>
                  </w:pPr>
                  <w:r w:rsidRPr="3E9D7C72">
                    <w:rPr>
                      <w:rStyle w:val="Strong"/>
                      <w:rFonts w:ascii="Calibri" w:hAnsi="Calibri"/>
                      <w:sz w:val="24"/>
                      <w:szCs w:val="24"/>
                    </w:rPr>
                    <w:t>Photography Gallery Walk</w:t>
                  </w:r>
                </w:p>
              </w:tc>
              <w:tc>
                <w:tcPr>
                  <w:tcW w:w="3362" w:type="dxa"/>
                </w:tcPr>
                <w:p w14:paraId="1CCD4FD0" w14:textId="1E602AF0" w:rsidR="0001120B" w:rsidRPr="0038572F" w:rsidRDefault="3E9D7C72" w:rsidP="3E9D7C72">
                  <w:pPr>
                    <w:pStyle w:val="Normal-Centered"/>
                    <w:rPr>
                      <w:rStyle w:val="Strong"/>
                      <w:rFonts w:ascii="Calibri" w:hAnsi="Calibri"/>
                      <w:sz w:val="24"/>
                      <w:szCs w:val="24"/>
                    </w:rPr>
                  </w:pPr>
                  <w:r w:rsidRPr="3E9D7C72">
                    <w:rPr>
                      <w:rStyle w:val="Strong"/>
                      <w:rFonts w:ascii="Calibri" w:hAnsi="Calibri"/>
                      <w:sz w:val="24"/>
                      <w:szCs w:val="24"/>
                    </w:rPr>
                    <w:t>Meeting at the University of Westminster campus at 309 Regent Street London W1</w:t>
                  </w:r>
                </w:p>
                <w:p w14:paraId="5043CB0F" w14:textId="4A0E1DAC" w:rsidR="0001120B" w:rsidRPr="0038572F" w:rsidRDefault="3E9D7C72" w:rsidP="3E9D7C72">
                  <w:pPr>
                    <w:pStyle w:val="Normal-Centered"/>
                    <w:rPr>
                      <w:rStyle w:val="Strong"/>
                      <w:rFonts w:ascii="Calibri" w:hAnsi="Calibri"/>
                      <w:sz w:val="24"/>
                      <w:szCs w:val="24"/>
                    </w:rPr>
                  </w:pPr>
                  <w:r w:rsidRPr="3E9D7C72">
                    <w:rPr>
                      <w:rStyle w:val="Strong"/>
                      <w:rFonts w:ascii="Calibri" w:hAnsi="Calibri"/>
                      <w:sz w:val="24"/>
                      <w:szCs w:val="24"/>
                    </w:rPr>
                    <w:t>Please wear comfortable shoes!</w:t>
                  </w:r>
                </w:p>
              </w:tc>
            </w:tr>
          </w:tbl>
          <w:p w14:paraId="77CCD9BA" w14:textId="7316BC97" w:rsidR="0AD94A01" w:rsidRDefault="0AD94A01"/>
          <w:p w14:paraId="61829076" w14:textId="24E48795" w:rsidR="0001120B" w:rsidRPr="0038572F" w:rsidRDefault="0001120B" w:rsidP="00DA0E24">
            <w:pPr>
              <w:pStyle w:val="Normal-Centered"/>
              <w:rPr>
                <w:rStyle w:val="Strong"/>
                <w:rFonts w:ascii="Calibri" w:hAnsi="Calibri"/>
                <w:sz w:val="24"/>
                <w:szCs w:val="24"/>
              </w:rPr>
            </w:pPr>
          </w:p>
          <w:p w14:paraId="1D7B270A" w14:textId="13F5A780"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0AD94A01">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30AAD169" w14:textId="03793441" w:rsidR="4769F0B0" w:rsidRDefault="4769F0B0" w:rsidP="4769F0B0">
            <w:pPr>
              <w:rPr>
                <w:rFonts w:ascii="Calibri" w:hAnsi="Calibri"/>
                <w:b/>
                <w:bCs/>
                <w:sz w:val="24"/>
                <w:szCs w:val="24"/>
              </w:rPr>
            </w:pPr>
          </w:p>
          <w:p w14:paraId="22D98745" w14:textId="790F8682" w:rsidR="00483ED9" w:rsidRPr="0038572F" w:rsidRDefault="4769F0B0" w:rsidP="4769F0B0">
            <w:pPr>
              <w:rPr>
                <w:rFonts w:eastAsiaTheme="minorEastAsia"/>
                <w:b/>
                <w:bCs/>
                <w:sz w:val="24"/>
                <w:szCs w:val="24"/>
              </w:rPr>
            </w:pPr>
            <w:r w:rsidRPr="4769F0B0">
              <w:rPr>
                <w:rFonts w:eastAsiaTheme="minorEastAsia"/>
                <w:b/>
                <w:bCs/>
                <w:sz w:val="24"/>
                <w:szCs w:val="24"/>
              </w:rPr>
              <w:t>READING LIST</w:t>
            </w:r>
          </w:p>
          <w:p w14:paraId="0BF68827" w14:textId="7395292C" w:rsidR="4769F0B0" w:rsidRDefault="4769F0B0" w:rsidP="4769F0B0">
            <w:pPr>
              <w:rPr>
                <w:rFonts w:eastAsiaTheme="minorEastAsia"/>
                <w:b/>
                <w:bCs/>
                <w:sz w:val="24"/>
                <w:szCs w:val="24"/>
              </w:rPr>
            </w:pPr>
          </w:p>
          <w:p w14:paraId="0C4A2525" w14:textId="5B18D355"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Bate, D. (2016) </w:t>
            </w:r>
            <w:r w:rsidRPr="0AD94A01">
              <w:rPr>
                <w:rFonts w:ascii="Arial" w:eastAsia="Arial" w:hAnsi="Arial" w:cs="Arial"/>
                <w:i/>
                <w:iCs/>
                <w:sz w:val="22"/>
                <w:szCs w:val="22"/>
                <w:lang w:val="en-GB"/>
              </w:rPr>
              <w:t>Photography: The Key Concepts</w:t>
            </w:r>
            <w:r w:rsidRPr="0AD94A01">
              <w:rPr>
                <w:rFonts w:ascii="Arial" w:eastAsia="Arial" w:hAnsi="Arial" w:cs="Arial"/>
                <w:sz w:val="22"/>
                <w:szCs w:val="22"/>
                <w:lang w:val="en-GB"/>
              </w:rPr>
              <w:t>. London: Berg.</w:t>
            </w:r>
          </w:p>
          <w:p w14:paraId="3765302B" w14:textId="4C5FD5E6"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21080AAF" w14:textId="2C6A141E"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Cotton, C. (2014) </w:t>
            </w:r>
            <w:r w:rsidRPr="0AD94A01">
              <w:rPr>
                <w:rFonts w:ascii="Arial" w:eastAsia="Arial" w:hAnsi="Arial" w:cs="Arial"/>
                <w:i/>
                <w:iCs/>
                <w:sz w:val="22"/>
                <w:szCs w:val="22"/>
                <w:lang w:val="en-GB"/>
              </w:rPr>
              <w:t>The Photograph as Contemporary Art</w:t>
            </w:r>
            <w:r w:rsidRPr="0AD94A01">
              <w:rPr>
                <w:rFonts w:ascii="Arial" w:eastAsia="Arial" w:hAnsi="Arial" w:cs="Arial"/>
                <w:sz w:val="22"/>
                <w:szCs w:val="22"/>
                <w:lang w:val="en-GB"/>
              </w:rPr>
              <w:t>. London: Thames &amp; Hudson.</w:t>
            </w:r>
          </w:p>
          <w:p w14:paraId="33DC9CE6" w14:textId="03A41B42"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Informative, affordable and well-illustrated, this book is a good starting point for those who may have less background in contemporary art photography.</w:t>
            </w:r>
          </w:p>
          <w:p w14:paraId="6950C70F" w14:textId="74748242"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1C8E4867" w14:textId="5153AF1D" w:rsidR="00483ED9" w:rsidRPr="0038572F" w:rsidRDefault="0AD94A01" w:rsidP="0AD94A01">
            <w:pPr>
              <w:rPr>
                <w:rFonts w:ascii="Arial" w:eastAsia="Arial" w:hAnsi="Arial" w:cs="Arial"/>
                <w:sz w:val="22"/>
                <w:szCs w:val="22"/>
                <w:lang w:val="en-GB"/>
              </w:rPr>
            </w:pPr>
            <w:proofErr w:type="spellStart"/>
            <w:r w:rsidRPr="0AD94A01">
              <w:rPr>
                <w:rFonts w:ascii="Arial" w:eastAsia="Arial" w:hAnsi="Arial" w:cs="Arial"/>
                <w:sz w:val="22"/>
                <w:szCs w:val="22"/>
                <w:lang w:val="en-GB"/>
              </w:rPr>
              <w:t>Mirzoeff</w:t>
            </w:r>
            <w:proofErr w:type="spellEnd"/>
            <w:r w:rsidRPr="0AD94A01">
              <w:rPr>
                <w:rFonts w:ascii="Arial" w:eastAsia="Arial" w:hAnsi="Arial" w:cs="Arial"/>
                <w:sz w:val="22"/>
                <w:szCs w:val="22"/>
                <w:lang w:val="en-GB"/>
              </w:rPr>
              <w:t xml:space="preserve">, N. (2015) </w:t>
            </w:r>
            <w:r w:rsidRPr="0AD94A01">
              <w:rPr>
                <w:rFonts w:ascii="Arial" w:eastAsia="Arial" w:hAnsi="Arial" w:cs="Arial"/>
                <w:i/>
                <w:iCs/>
                <w:sz w:val="22"/>
                <w:szCs w:val="22"/>
                <w:lang w:val="en-GB"/>
              </w:rPr>
              <w:t>How to See the World</w:t>
            </w:r>
            <w:r w:rsidRPr="0AD94A01">
              <w:rPr>
                <w:rFonts w:ascii="Arial" w:eastAsia="Arial" w:hAnsi="Arial" w:cs="Arial"/>
                <w:sz w:val="22"/>
                <w:szCs w:val="22"/>
                <w:lang w:val="en-GB"/>
              </w:rPr>
              <w:t>. London: Pelican.</w:t>
            </w:r>
          </w:p>
          <w:p w14:paraId="3D396027" w14:textId="3DA0740A"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Focused more on contemporary culture and modes of perception than photography per se, this book draws together many important recent developments in visual culture.</w:t>
            </w:r>
          </w:p>
          <w:p w14:paraId="1476F2B9" w14:textId="2622517C"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3083FFA4" w14:textId="6D624AC9"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Soutter, L (2018) </w:t>
            </w:r>
            <w:r w:rsidRPr="0AD94A01">
              <w:rPr>
                <w:rFonts w:ascii="Arial" w:eastAsia="Arial" w:hAnsi="Arial" w:cs="Arial"/>
                <w:i/>
                <w:iCs/>
                <w:sz w:val="22"/>
                <w:szCs w:val="22"/>
                <w:lang w:val="en-GB"/>
              </w:rPr>
              <w:t xml:space="preserve">Why Art Photography? </w:t>
            </w:r>
            <w:r w:rsidRPr="0AD94A01">
              <w:rPr>
                <w:rFonts w:ascii="Arial" w:eastAsia="Arial" w:hAnsi="Arial" w:cs="Arial"/>
                <w:sz w:val="22"/>
                <w:szCs w:val="22"/>
                <w:lang w:val="en-GB"/>
              </w:rPr>
              <w:t>Abingdon: Routledge.</w:t>
            </w:r>
          </w:p>
          <w:p w14:paraId="3513B39E" w14:textId="08E6A315"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7B83CAF6" w14:textId="740D28BA"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Wells, L. (2017) </w:t>
            </w:r>
            <w:r w:rsidRPr="0AD94A01">
              <w:rPr>
                <w:rFonts w:ascii="Arial" w:eastAsia="Arial" w:hAnsi="Arial" w:cs="Arial"/>
                <w:i/>
                <w:iCs/>
                <w:sz w:val="22"/>
                <w:szCs w:val="22"/>
                <w:lang w:val="en-GB"/>
              </w:rPr>
              <w:t>The Photography Reader</w:t>
            </w:r>
            <w:r w:rsidRPr="0AD94A01">
              <w:rPr>
                <w:rFonts w:ascii="Arial" w:eastAsia="Arial" w:hAnsi="Arial" w:cs="Arial"/>
                <w:sz w:val="22"/>
                <w:szCs w:val="22"/>
                <w:lang w:val="en-GB"/>
              </w:rPr>
              <w:t xml:space="preserve">: </w:t>
            </w:r>
            <w:r w:rsidRPr="0AD94A01">
              <w:rPr>
                <w:rFonts w:ascii="Arial" w:eastAsia="Arial" w:hAnsi="Arial" w:cs="Arial"/>
                <w:i/>
                <w:iCs/>
                <w:sz w:val="22"/>
                <w:szCs w:val="22"/>
                <w:lang w:val="en-GB"/>
              </w:rPr>
              <w:t xml:space="preserve">History and Theory. </w:t>
            </w:r>
            <w:r w:rsidRPr="0AD94A01">
              <w:rPr>
                <w:rFonts w:ascii="Arial" w:eastAsia="Arial" w:hAnsi="Arial" w:cs="Arial"/>
                <w:sz w:val="22"/>
                <w:szCs w:val="22"/>
                <w:lang w:val="en-GB"/>
              </w:rPr>
              <w:t>Abingdon: Routledge.</w:t>
            </w:r>
          </w:p>
          <w:p w14:paraId="56C5C352" w14:textId="02E3D7BA"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This is a useful anthology of essays by key thinkers.</w:t>
            </w:r>
          </w:p>
          <w:p w14:paraId="68588248" w14:textId="65677F3B" w:rsidR="0AD94A01" w:rsidRDefault="0AD94A01" w:rsidP="0AD94A01">
            <w:pPr>
              <w:rPr>
                <w:rFonts w:ascii="Arial" w:eastAsia="Arial" w:hAnsi="Arial" w:cs="Arial"/>
                <w:sz w:val="22"/>
                <w:szCs w:val="22"/>
                <w:lang w:val="en-GB"/>
              </w:rPr>
            </w:pPr>
          </w:p>
          <w:p w14:paraId="49427814" w14:textId="15B2868E" w:rsidR="00483ED9" w:rsidRPr="0038572F" w:rsidRDefault="3E9D7C72" w:rsidP="0038572F">
            <w:r w:rsidRPr="3E9D7C72">
              <w:rPr>
                <w:rFonts w:ascii="Arial" w:eastAsia="Arial" w:hAnsi="Arial" w:cs="Arial"/>
                <w:sz w:val="24"/>
                <w:szCs w:val="24"/>
                <w:lang w:val="en-GB"/>
              </w:rPr>
              <w:t xml:space="preserve"> </w:t>
            </w:r>
          </w:p>
          <w:p w14:paraId="2A603065" w14:textId="28869382" w:rsidR="00483ED9" w:rsidRPr="0038572F" w:rsidRDefault="0AD94A01" w:rsidP="0038572F">
            <w:r w:rsidRPr="0AD94A01">
              <w:rPr>
                <w:rFonts w:ascii="Arial" w:eastAsia="Arial" w:hAnsi="Arial" w:cs="Arial"/>
                <w:b/>
                <w:bCs/>
                <w:sz w:val="24"/>
                <w:szCs w:val="24"/>
                <w:lang w:val="en-GB"/>
              </w:rPr>
              <w:t>A SELECTION OF MAGAZINES AND WEBSITES TO FOLLOW DURING THE COURSE</w:t>
            </w:r>
          </w:p>
          <w:p w14:paraId="4C9A6983" w14:textId="763DE324" w:rsidR="0AD94A01" w:rsidRDefault="0AD94A01" w:rsidP="0AD94A01">
            <w:pPr>
              <w:rPr>
                <w:rFonts w:ascii="Arial" w:eastAsia="Arial" w:hAnsi="Arial" w:cs="Arial"/>
                <w:b/>
                <w:bCs/>
                <w:sz w:val="24"/>
                <w:szCs w:val="24"/>
                <w:lang w:val="en-GB"/>
              </w:rPr>
            </w:pPr>
          </w:p>
          <w:p w14:paraId="43077ACB" w14:textId="688E79DF" w:rsidR="00483ED9" w:rsidRPr="0038572F" w:rsidRDefault="0AD94A01" w:rsidP="0AD94A01">
            <w:pPr>
              <w:rPr>
                <w:rFonts w:ascii="Arial" w:eastAsia="Arial" w:hAnsi="Arial" w:cs="Arial"/>
                <w:color w:val="000000" w:themeColor="text1"/>
                <w:sz w:val="22"/>
                <w:szCs w:val="22"/>
                <w:lang w:val="en-GB"/>
              </w:rPr>
            </w:pPr>
            <w:r w:rsidRPr="0AD94A01">
              <w:rPr>
                <w:rFonts w:ascii="Arial" w:eastAsia="Arial" w:hAnsi="Arial" w:cs="Arial"/>
                <w:sz w:val="22"/>
                <w:szCs w:val="22"/>
                <w:lang w:val="en-GB"/>
              </w:rPr>
              <w:t>Aperture (</w:t>
            </w:r>
            <w:hyperlink r:id="rId12">
              <w:r w:rsidRPr="0AD94A01">
                <w:rPr>
                  <w:rStyle w:val="Hyperlink"/>
                  <w:rFonts w:ascii="Arial" w:eastAsia="Arial" w:hAnsi="Arial" w:cs="Arial"/>
                  <w:color w:val="000000" w:themeColor="text1"/>
                  <w:sz w:val="22"/>
                  <w:szCs w:val="22"/>
                  <w:lang w:val="en-GB"/>
                </w:rPr>
                <w:t>http://aperture.org</w:t>
              </w:r>
            </w:hyperlink>
            <w:r w:rsidRPr="0AD94A01">
              <w:rPr>
                <w:rFonts w:ascii="Arial" w:eastAsia="Arial" w:hAnsi="Arial" w:cs="Arial"/>
                <w:color w:val="000000" w:themeColor="text1"/>
                <w:sz w:val="22"/>
                <w:szCs w:val="22"/>
                <w:lang w:val="en-GB"/>
              </w:rPr>
              <w:t>) New York-based magazine, website and publisher</w:t>
            </w:r>
          </w:p>
          <w:p w14:paraId="6CC8007F" w14:textId="4A9276B4"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0524E58A" w14:textId="6B299009" w:rsidR="00483ED9" w:rsidRPr="0038572F" w:rsidRDefault="0AD94A01" w:rsidP="0AD94A01">
            <w:pPr>
              <w:rPr>
                <w:rFonts w:ascii="Arial" w:eastAsia="Arial" w:hAnsi="Arial" w:cs="Arial"/>
                <w:color w:val="000000" w:themeColor="text1"/>
                <w:sz w:val="22"/>
                <w:szCs w:val="22"/>
                <w:lang w:val="en-GB"/>
              </w:rPr>
            </w:pPr>
            <w:r w:rsidRPr="0AD94A01">
              <w:rPr>
                <w:rFonts w:ascii="Arial" w:eastAsia="Arial" w:hAnsi="Arial" w:cs="Arial"/>
                <w:sz w:val="22"/>
                <w:szCs w:val="22"/>
                <w:lang w:val="en-GB"/>
              </w:rPr>
              <w:t>British Journal of Photography (</w:t>
            </w:r>
            <w:hyperlink r:id="rId13">
              <w:r w:rsidRPr="0AD94A01">
                <w:rPr>
                  <w:rStyle w:val="Hyperlink"/>
                  <w:rFonts w:ascii="Arial" w:eastAsia="Arial" w:hAnsi="Arial" w:cs="Arial"/>
                  <w:color w:val="000000" w:themeColor="text1"/>
                  <w:sz w:val="22"/>
                  <w:szCs w:val="22"/>
                  <w:lang w:val="en-GB"/>
                </w:rPr>
                <w:t>http://www.bjp-online.com</w:t>
              </w:r>
            </w:hyperlink>
            <w:r w:rsidRPr="0AD94A01">
              <w:rPr>
                <w:rFonts w:ascii="Arial" w:eastAsia="Arial" w:hAnsi="Arial" w:cs="Arial"/>
                <w:color w:val="000000" w:themeColor="text1"/>
                <w:sz w:val="22"/>
                <w:szCs w:val="22"/>
                <w:lang w:val="en-GB"/>
              </w:rPr>
              <w:t>) Good for general news in the field</w:t>
            </w:r>
          </w:p>
          <w:p w14:paraId="304C32F5" w14:textId="136B5713"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1D9F7AAE" w14:textId="67C6EABB" w:rsidR="00483ED9" w:rsidRPr="0038572F" w:rsidRDefault="0AD94A01" w:rsidP="0AD94A01">
            <w:pPr>
              <w:rPr>
                <w:rFonts w:ascii="Arial" w:eastAsia="Arial" w:hAnsi="Arial" w:cs="Arial"/>
                <w:color w:val="000000" w:themeColor="text1"/>
                <w:sz w:val="22"/>
                <w:szCs w:val="22"/>
                <w:lang w:val="en-GB"/>
              </w:rPr>
            </w:pPr>
            <w:r w:rsidRPr="0AD94A01">
              <w:rPr>
                <w:rFonts w:ascii="Arial" w:eastAsia="Arial" w:hAnsi="Arial" w:cs="Arial"/>
                <w:sz w:val="22"/>
                <w:szCs w:val="22"/>
                <w:lang w:val="en-GB"/>
              </w:rPr>
              <w:t>E-flux Journal (</w:t>
            </w:r>
            <w:hyperlink r:id="rId14">
              <w:r w:rsidRPr="0AD94A01">
                <w:rPr>
                  <w:rStyle w:val="Hyperlink"/>
                  <w:rFonts w:ascii="Arial" w:eastAsia="Arial" w:hAnsi="Arial" w:cs="Arial"/>
                  <w:color w:val="000000" w:themeColor="text1"/>
                  <w:sz w:val="22"/>
                  <w:szCs w:val="22"/>
                  <w:lang w:val="en-GB"/>
                </w:rPr>
                <w:t>http://www.e-flux.com</w:t>
              </w:r>
            </w:hyperlink>
            <w:r w:rsidRPr="0AD94A01">
              <w:rPr>
                <w:rFonts w:ascii="Arial" w:eastAsia="Arial" w:hAnsi="Arial" w:cs="Arial"/>
                <w:color w:val="000000" w:themeColor="text1"/>
                <w:sz w:val="22"/>
                <w:szCs w:val="22"/>
                <w:lang w:val="en-GB"/>
              </w:rPr>
              <w:t>) Journal covering recent developments in art, criticism and curation</w:t>
            </w:r>
          </w:p>
          <w:p w14:paraId="21BA9BFE" w14:textId="771FB506"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6C43CBF0" w14:textId="2F50D6E7" w:rsidR="00483ED9" w:rsidRPr="0038572F" w:rsidRDefault="0AD94A01" w:rsidP="0AD94A01">
            <w:pPr>
              <w:rPr>
                <w:rFonts w:ascii="Arial" w:eastAsia="Arial" w:hAnsi="Arial" w:cs="Arial"/>
                <w:color w:val="000000" w:themeColor="text1"/>
                <w:sz w:val="22"/>
                <w:szCs w:val="22"/>
                <w:lang w:val="en-GB"/>
              </w:rPr>
            </w:pPr>
            <w:r w:rsidRPr="0AD94A01">
              <w:rPr>
                <w:rFonts w:ascii="Arial" w:eastAsia="Arial" w:hAnsi="Arial" w:cs="Arial"/>
                <w:sz w:val="22"/>
                <w:szCs w:val="22"/>
                <w:lang w:val="en-GB"/>
              </w:rPr>
              <w:t>Foam (</w:t>
            </w:r>
            <w:hyperlink r:id="rId15">
              <w:r w:rsidRPr="0AD94A01">
                <w:rPr>
                  <w:rStyle w:val="Hyperlink"/>
                  <w:rFonts w:ascii="Arial" w:eastAsia="Arial" w:hAnsi="Arial" w:cs="Arial"/>
                  <w:color w:val="000000" w:themeColor="text1"/>
                  <w:sz w:val="22"/>
                  <w:szCs w:val="22"/>
                  <w:lang w:val="en-GB"/>
                </w:rPr>
                <w:t>www.foam.org</w:t>
              </w:r>
            </w:hyperlink>
            <w:r w:rsidRPr="0AD94A01">
              <w:rPr>
                <w:rFonts w:ascii="Arial" w:eastAsia="Arial" w:hAnsi="Arial" w:cs="Arial"/>
                <w:color w:val="000000" w:themeColor="text1"/>
                <w:sz w:val="22"/>
                <w:szCs w:val="22"/>
                <w:lang w:val="en-GB"/>
              </w:rPr>
              <w:t>) Amsterdam-based magazine (and gallery) specializing in recent work</w:t>
            </w:r>
          </w:p>
          <w:p w14:paraId="316F70AE" w14:textId="58001441"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7BC5F4B5" w14:textId="09688A05" w:rsidR="00483ED9" w:rsidRPr="0038572F" w:rsidRDefault="0AD94A01" w:rsidP="0AD94A01">
            <w:pPr>
              <w:rPr>
                <w:rFonts w:ascii="Arial" w:eastAsia="Arial" w:hAnsi="Arial" w:cs="Arial"/>
                <w:color w:val="000000" w:themeColor="text1"/>
                <w:sz w:val="22"/>
                <w:szCs w:val="22"/>
                <w:lang w:val="en-GB"/>
              </w:rPr>
            </w:pPr>
            <w:r w:rsidRPr="0AD94A01">
              <w:rPr>
                <w:rFonts w:ascii="Arial" w:eastAsia="Arial" w:hAnsi="Arial" w:cs="Arial"/>
                <w:sz w:val="22"/>
                <w:szCs w:val="22"/>
                <w:lang w:val="en-GB"/>
              </w:rPr>
              <w:t>1000 Words (</w:t>
            </w:r>
            <w:hyperlink r:id="rId16">
              <w:r w:rsidRPr="0AD94A01">
                <w:rPr>
                  <w:rStyle w:val="Hyperlink"/>
                  <w:rFonts w:ascii="Arial" w:eastAsia="Arial" w:hAnsi="Arial" w:cs="Arial"/>
                  <w:color w:val="000000" w:themeColor="text1"/>
                  <w:sz w:val="22"/>
                  <w:szCs w:val="22"/>
                  <w:lang w:val="en-GB"/>
                </w:rPr>
                <w:t>http://www.1000wordsmag.com</w:t>
              </w:r>
            </w:hyperlink>
            <w:r w:rsidRPr="0AD94A01">
              <w:rPr>
                <w:rFonts w:ascii="Arial" w:eastAsia="Arial" w:hAnsi="Arial" w:cs="Arial"/>
                <w:color w:val="000000" w:themeColor="text1"/>
                <w:sz w:val="22"/>
                <w:szCs w:val="22"/>
                <w:lang w:val="en-GB"/>
              </w:rPr>
              <w:t>) Online essays, reviews and interviews</w:t>
            </w:r>
          </w:p>
          <w:p w14:paraId="63D46801" w14:textId="2DB7D2C1"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4A05C444" w14:textId="365C2480" w:rsidR="00483ED9" w:rsidRPr="0038572F" w:rsidRDefault="0AD94A01" w:rsidP="0AD94A01">
            <w:pPr>
              <w:rPr>
                <w:rFonts w:ascii="Arial" w:eastAsia="Arial" w:hAnsi="Arial" w:cs="Arial"/>
                <w:sz w:val="22"/>
                <w:szCs w:val="22"/>
                <w:lang w:val="en-GB"/>
              </w:rPr>
            </w:pPr>
            <w:proofErr w:type="spellStart"/>
            <w:r w:rsidRPr="0AD94A01">
              <w:rPr>
                <w:rFonts w:ascii="Arial" w:eastAsia="Arial" w:hAnsi="Arial" w:cs="Arial"/>
                <w:sz w:val="22"/>
                <w:szCs w:val="22"/>
                <w:lang w:val="en-GB"/>
              </w:rPr>
              <w:t>Lensculture</w:t>
            </w:r>
            <w:proofErr w:type="spellEnd"/>
            <w:r w:rsidRPr="0AD94A01">
              <w:rPr>
                <w:rFonts w:ascii="Arial" w:eastAsia="Arial" w:hAnsi="Arial" w:cs="Arial"/>
                <w:sz w:val="22"/>
                <w:szCs w:val="22"/>
                <w:lang w:val="en-GB"/>
              </w:rPr>
              <w:t xml:space="preserve"> (</w:t>
            </w:r>
            <w:hyperlink r:id="rId17">
              <w:r w:rsidRPr="0AD94A01">
                <w:rPr>
                  <w:rStyle w:val="Hyperlink"/>
                  <w:rFonts w:ascii="Arial" w:eastAsia="Arial" w:hAnsi="Arial" w:cs="Arial"/>
                  <w:sz w:val="22"/>
                  <w:szCs w:val="22"/>
                  <w:lang w:val="en-GB"/>
                </w:rPr>
                <w:t>https://www.lensculture.com</w:t>
              </w:r>
            </w:hyperlink>
            <w:r w:rsidRPr="0AD94A01">
              <w:rPr>
                <w:rFonts w:ascii="Arial" w:eastAsia="Arial" w:hAnsi="Arial" w:cs="Arial"/>
                <w:sz w:val="22"/>
                <w:szCs w:val="22"/>
                <w:lang w:val="en-GB"/>
              </w:rPr>
              <w:t>) An international resource with reviews, interviews, etc.</w:t>
            </w:r>
          </w:p>
          <w:p w14:paraId="2D5300DB" w14:textId="53BB8ED5"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6F4868AA" w14:textId="392AD38C" w:rsidR="00483ED9" w:rsidRPr="0038572F" w:rsidRDefault="0AD94A01" w:rsidP="0AD94A01">
            <w:pPr>
              <w:rPr>
                <w:rFonts w:ascii="Arial" w:eastAsia="Arial" w:hAnsi="Arial" w:cs="Arial"/>
                <w:color w:val="000000" w:themeColor="text1"/>
                <w:sz w:val="22"/>
                <w:szCs w:val="22"/>
                <w:lang w:val="en-GB"/>
              </w:rPr>
            </w:pPr>
            <w:proofErr w:type="spellStart"/>
            <w:r w:rsidRPr="0AD94A01">
              <w:rPr>
                <w:rFonts w:ascii="Arial" w:eastAsia="Arial" w:hAnsi="Arial" w:cs="Arial"/>
                <w:sz w:val="22"/>
                <w:szCs w:val="22"/>
                <w:lang w:val="en-GB"/>
              </w:rPr>
              <w:t>Photomonitor</w:t>
            </w:r>
            <w:proofErr w:type="spellEnd"/>
            <w:r w:rsidRPr="0AD94A01">
              <w:rPr>
                <w:rFonts w:ascii="Arial" w:eastAsia="Arial" w:hAnsi="Arial" w:cs="Arial"/>
                <w:sz w:val="22"/>
                <w:szCs w:val="22"/>
                <w:lang w:val="en-GB"/>
              </w:rPr>
              <w:t xml:space="preserve"> (</w:t>
            </w:r>
            <w:hyperlink r:id="rId18">
              <w:r w:rsidRPr="0AD94A01">
                <w:rPr>
                  <w:rStyle w:val="Hyperlink"/>
                  <w:rFonts w:ascii="Arial" w:eastAsia="Arial" w:hAnsi="Arial" w:cs="Arial"/>
                  <w:color w:val="000000" w:themeColor="text1"/>
                  <w:sz w:val="22"/>
                  <w:szCs w:val="22"/>
                  <w:lang w:val="en-GB"/>
                </w:rPr>
                <w:t>http://www.photomonitor.co.uk</w:t>
              </w:r>
            </w:hyperlink>
            <w:r w:rsidRPr="0AD94A01">
              <w:rPr>
                <w:rFonts w:ascii="Arial" w:eastAsia="Arial" w:hAnsi="Arial" w:cs="Arial"/>
                <w:color w:val="000000" w:themeColor="text1"/>
                <w:sz w:val="22"/>
                <w:szCs w:val="22"/>
                <w:lang w:val="en-GB"/>
              </w:rPr>
              <w:t>) London-based website with listings, reviews, etc., useful for following the local scene</w:t>
            </w:r>
          </w:p>
          <w:p w14:paraId="35CFCFB6" w14:textId="4F1E2BDA"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495119AE" w14:textId="7F01703D" w:rsidR="00483ED9" w:rsidRPr="0038572F" w:rsidRDefault="0AD94A01" w:rsidP="0AD94A01">
            <w:pPr>
              <w:rPr>
                <w:rFonts w:ascii="Arial" w:eastAsia="Arial" w:hAnsi="Arial" w:cs="Arial"/>
                <w:color w:val="000000" w:themeColor="text1"/>
                <w:sz w:val="22"/>
                <w:szCs w:val="22"/>
                <w:lang w:val="en-GB"/>
              </w:rPr>
            </w:pPr>
            <w:r w:rsidRPr="0AD94A01">
              <w:rPr>
                <w:rFonts w:ascii="Arial" w:eastAsia="Arial" w:hAnsi="Arial" w:cs="Arial"/>
                <w:sz w:val="22"/>
                <w:szCs w:val="22"/>
                <w:lang w:val="en-GB"/>
              </w:rPr>
              <w:t>Source Photographic Review (</w:t>
            </w:r>
            <w:hyperlink r:id="rId19">
              <w:r w:rsidRPr="0AD94A01">
                <w:rPr>
                  <w:rStyle w:val="Hyperlink"/>
                  <w:rFonts w:ascii="Arial" w:eastAsia="Arial" w:hAnsi="Arial" w:cs="Arial"/>
                  <w:color w:val="000000" w:themeColor="text1"/>
                  <w:sz w:val="22"/>
                  <w:szCs w:val="22"/>
                  <w:lang w:val="en-GB"/>
                </w:rPr>
                <w:t>http://www.source.ie</w:t>
              </w:r>
            </w:hyperlink>
            <w:r w:rsidRPr="0AD94A01">
              <w:rPr>
                <w:rFonts w:ascii="Arial" w:eastAsia="Arial" w:hAnsi="Arial" w:cs="Arial"/>
                <w:color w:val="000000" w:themeColor="text1"/>
                <w:sz w:val="22"/>
                <w:szCs w:val="22"/>
                <w:lang w:val="en-GB"/>
              </w:rPr>
              <w:t>) This website also has several useful films</w:t>
            </w:r>
          </w:p>
          <w:p w14:paraId="2C941584" w14:textId="2A24A423"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3F1B11E5" w14:textId="434C5D8E" w:rsidR="00483ED9" w:rsidRPr="0038572F" w:rsidRDefault="0AD94A01" w:rsidP="0AD94A01">
            <w:pPr>
              <w:rPr>
                <w:rFonts w:ascii="Arial" w:eastAsia="Arial" w:hAnsi="Arial" w:cs="Arial"/>
                <w:color w:val="000000" w:themeColor="text1"/>
                <w:sz w:val="22"/>
                <w:szCs w:val="22"/>
                <w:lang w:val="en-GB"/>
              </w:rPr>
            </w:pPr>
            <w:r w:rsidRPr="0AD94A01">
              <w:rPr>
                <w:rFonts w:ascii="Arial" w:eastAsia="Arial" w:hAnsi="Arial" w:cs="Arial"/>
                <w:sz w:val="22"/>
                <w:szCs w:val="22"/>
                <w:lang w:val="en-GB"/>
              </w:rPr>
              <w:lastRenderedPageBreak/>
              <w:t>The Photographers’ Gallery (</w:t>
            </w:r>
            <w:hyperlink r:id="rId20">
              <w:r w:rsidRPr="0AD94A01">
                <w:rPr>
                  <w:rStyle w:val="Hyperlink"/>
                  <w:rFonts w:ascii="Arial" w:eastAsia="Arial" w:hAnsi="Arial" w:cs="Arial"/>
                  <w:color w:val="000000" w:themeColor="text1"/>
                  <w:sz w:val="22"/>
                  <w:szCs w:val="22"/>
                  <w:lang w:val="en-GB"/>
                </w:rPr>
                <w:t>http://thephotographersgallery.org.uk</w:t>
              </w:r>
            </w:hyperlink>
            <w:r w:rsidRPr="0AD94A01">
              <w:rPr>
                <w:rFonts w:ascii="Arial" w:eastAsia="Arial" w:hAnsi="Arial" w:cs="Arial"/>
                <w:color w:val="000000" w:themeColor="text1"/>
                <w:sz w:val="22"/>
                <w:szCs w:val="22"/>
                <w:lang w:val="en-GB"/>
              </w:rPr>
              <w:t>) London public photography gallery offering essential exhibitions, online projects and talks</w:t>
            </w:r>
          </w:p>
          <w:p w14:paraId="6F419DBE" w14:textId="43D41ADC" w:rsidR="00483ED9" w:rsidRPr="0038572F" w:rsidRDefault="0AD94A01" w:rsidP="0AD94A01">
            <w:pPr>
              <w:rPr>
                <w:rFonts w:ascii="Arial" w:eastAsia="Arial" w:hAnsi="Arial" w:cs="Arial"/>
                <w:sz w:val="22"/>
                <w:szCs w:val="22"/>
                <w:lang w:val="en-GB"/>
              </w:rPr>
            </w:pPr>
            <w:r w:rsidRPr="0AD94A01">
              <w:rPr>
                <w:rFonts w:ascii="Arial" w:eastAsia="Arial" w:hAnsi="Arial" w:cs="Arial"/>
                <w:sz w:val="22"/>
                <w:szCs w:val="22"/>
                <w:lang w:val="en-GB"/>
              </w:rPr>
              <w:t xml:space="preserve"> </w:t>
            </w:r>
          </w:p>
          <w:p w14:paraId="3E8FEFDA" w14:textId="37CAA03E" w:rsidR="00483ED9" w:rsidRPr="0038572F" w:rsidRDefault="0AD94A01" w:rsidP="0AD94A01">
            <w:pPr>
              <w:rPr>
                <w:sz w:val="22"/>
                <w:szCs w:val="22"/>
              </w:rPr>
            </w:pPr>
            <w:r w:rsidRPr="0AD94A01">
              <w:rPr>
                <w:rFonts w:ascii="Arial" w:eastAsia="Arial" w:hAnsi="Arial" w:cs="Arial"/>
                <w:sz w:val="22"/>
                <w:szCs w:val="22"/>
                <w:lang w:val="en-GB"/>
              </w:rPr>
              <w:t xml:space="preserve">New York’s Museum of Modern Art offers a free online course in “Seeing through Photographs,” helpful for those who may not have formally studied the history of photography or visual analysis: </w:t>
            </w:r>
            <w:hyperlink r:id="rId21">
              <w:r w:rsidRPr="0AD94A01">
                <w:rPr>
                  <w:rStyle w:val="Hyperlink"/>
                  <w:rFonts w:ascii="Arial" w:eastAsia="Arial" w:hAnsi="Arial" w:cs="Arial"/>
                  <w:color w:val="800080"/>
                  <w:sz w:val="22"/>
                  <w:szCs w:val="22"/>
                  <w:lang w:val="en-GB"/>
                </w:rPr>
                <w:t>https://www.coursera.org/learn/photography</w:t>
              </w:r>
            </w:hyperlink>
          </w:p>
          <w:p w14:paraId="64EF2C30" w14:textId="09C113BD" w:rsidR="00483ED9" w:rsidRPr="0038572F" w:rsidRDefault="00483ED9" w:rsidP="3E9D7C72">
            <w:pPr>
              <w:rPr>
                <w:rFonts w:ascii="Calibri" w:hAnsi="Calibri"/>
                <w:sz w:val="24"/>
                <w:szCs w:val="24"/>
              </w:rPr>
            </w:pPr>
          </w:p>
        </w:tc>
      </w:tr>
      <w:tr w:rsidR="00483ED9" w:rsidRPr="00A860BB" w14:paraId="2EDD128B" w14:textId="77777777" w:rsidTr="0AD94A01">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24563846" w14:textId="50AC4891" w:rsidR="00483ED9" w:rsidRPr="0038572F" w:rsidRDefault="0AD94A01" w:rsidP="0AD94A01">
            <w:pPr>
              <w:pStyle w:val="Heading2"/>
              <w:rPr>
                <w:rFonts w:ascii="Calibri" w:hAnsi="Calibri"/>
                <w:bCs/>
                <w:caps w:val="0"/>
                <w:sz w:val="24"/>
                <w:szCs w:val="24"/>
              </w:rPr>
            </w:pPr>
            <w:r w:rsidRPr="0AD94A01">
              <w:rPr>
                <w:rFonts w:ascii="Calibri" w:hAnsi="Calibri"/>
                <w:bCs/>
                <w:caps w:val="0"/>
                <w:sz w:val="24"/>
                <w:szCs w:val="24"/>
              </w:rPr>
              <w:lastRenderedPageBreak/>
              <w:t>ADDITIONAL INFORMATION</w:t>
            </w:r>
          </w:p>
          <w:p w14:paraId="301DB893" w14:textId="5021228C" w:rsidR="00483ED9" w:rsidRPr="0038572F" w:rsidRDefault="00483ED9" w:rsidP="1395EC17"/>
          <w:p w14:paraId="7BE34E0C" w14:textId="41203849" w:rsidR="00483ED9" w:rsidRPr="0038572F" w:rsidRDefault="1395EC17" w:rsidP="1395EC17">
            <w:pPr>
              <w:spacing w:line="330" w:lineRule="exact"/>
            </w:pPr>
            <w:r w:rsidRPr="1395EC17">
              <w:rPr>
                <w:rFonts w:ascii="Arial" w:eastAsia="Arial" w:hAnsi="Arial" w:cs="Arial"/>
                <w:b/>
                <w:bCs/>
                <w:sz w:val="22"/>
                <w:szCs w:val="22"/>
                <w:lang w:val="en-GB"/>
              </w:rPr>
              <w:t xml:space="preserve">SOME TECHNICAL QUESTIONS AND ANSWERS </w:t>
            </w:r>
          </w:p>
          <w:p w14:paraId="004F2227" w14:textId="472423C9" w:rsidR="00483ED9" w:rsidRPr="0038572F" w:rsidRDefault="00483ED9" w:rsidP="1395EC17">
            <w:pPr>
              <w:spacing w:line="330" w:lineRule="exact"/>
              <w:rPr>
                <w:rFonts w:ascii="Arial" w:eastAsia="Arial" w:hAnsi="Arial" w:cs="Arial"/>
                <w:b/>
                <w:bCs/>
                <w:sz w:val="22"/>
                <w:szCs w:val="22"/>
                <w:lang w:val="en-GB"/>
              </w:rPr>
            </w:pPr>
          </w:p>
          <w:p w14:paraId="0F346F40" w14:textId="49550440" w:rsidR="00483ED9" w:rsidRPr="0038572F" w:rsidRDefault="7BB7726A" w:rsidP="7BB7726A">
            <w:pPr>
              <w:spacing w:line="330" w:lineRule="exact"/>
              <w:jc w:val="both"/>
            </w:pPr>
            <w:r w:rsidRPr="7BB7726A">
              <w:rPr>
                <w:rFonts w:ascii="Arial" w:eastAsia="Arial" w:hAnsi="Arial" w:cs="Arial"/>
                <w:b/>
                <w:bCs/>
                <w:sz w:val="22"/>
                <w:szCs w:val="22"/>
                <w:lang w:val="en-GB"/>
              </w:rPr>
              <w:t>Do I need my own equipment?</w:t>
            </w:r>
          </w:p>
          <w:p w14:paraId="426B0A32" w14:textId="219F0BEC" w:rsidR="00483ED9" w:rsidRPr="0038572F" w:rsidRDefault="7BB7726A" w:rsidP="7BB7726A">
            <w:pPr>
              <w:spacing w:line="330" w:lineRule="exact"/>
              <w:jc w:val="both"/>
            </w:pPr>
            <w:r w:rsidRPr="7BB7726A">
              <w:rPr>
                <w:rFonts w:ascii="Arial" w:eastAsia="Arial" w:hAnsi="Arial" w:cs="Arial"/>
                <w:sz w:val="22"/>
                <w:szCs w:val="22"/>
                <w:lang w:val="en-GB"/>
              </w:rPr>
              <w:t>Yes. You should arrive with your own basic set-up</w:t>
            </w:r>
            <w:r w:rsidRPr="7BB7726A">
              <w:rPr>
                <w:rFonts w:ascii="Arial" w:eastAsia="Arial" w:hAnsi="Arial" w:cs="Arial"/>
                <w:i/>
                <w:iCs/>
                <w:sz w:val="22"/>
                <w:szCs w:val="22"/>
                <w:lang w:val="en-GB"/>
              </w:rPr>
              <w:t>—</w:t>
            </w:r>
            <w:r w:rsidRPr="7BB7726A">
              <w:rPr>
                <w:rFonts w:ascii="Arial" w:eastAsia="Arial" w:hAnsi="Arial" w:cs="Arial"/>
                <w:sz w:val="22"/>
                <w:szCs w:val="22"/>
                <w:lang w:val="en-GB"/>
              </w:rPr>
              <w:t xml:space="preserve">camera(s) and equipment ready to use for work you already usually make. Your camera can be either digital or analogue. This will be your technical starting-point, unless otherwise advised by tutors. You will have inductions to university equipment prior to using them. We may also offer various workshops, including studio lighting, scanners, darkroom and digital printing facilities. </w:t>
            </w:r>
          </w:p>
          <w:p w14:paraId="6EA4CA8A" w14:textId="7E4C0BD4" w:rsidR="00483ED9" w:rsidRPr="0038572F" w:rsidRDefault="00483ED9" w:rsidP="7BB7726A">
            <w:pPr>
              <w:spacing w:line="330" w:lineRule="exact"/>
              <w:jc w:val="both"/>
              <w:rPr>
                <w:rFonts w:ascii="Arial" w:eastAsia="Arial" w:hAnsi="Arial" w:cs="Arial"/>
                <w:b/>
                <w:bCs/>
                <w:sz w:val="22"/>
                <w:szCs w:val="22"/>
                <w:lang w:val="en-GB"/>
              </w:rPr>
            </w:pPr>
          </w:p>
          <w:p w14:paraId="622DCA6F" w14:textId="2AE89A14" w:rsidR="00483ED9" w:rsidRPr="0038572F" w:rsidRDefault="7BB7726A" w:rsidP="7BB7726A">
            <w:pPr>
              <w:spacing w:line="330" w:lineRule="exact"/>
              <w:jc w:val="both"/>
            </w:pPr>
            <w:r w:rsidRPr="7BB7726A">
              <w:rPr>
                <w:rFonts w:ascii="Arial" w:eastAsia="Arial" w:hAnsi="Arial" w:cs="Arial"/>
                <w:b/>
                <w:bCs/>
                <w:sz w:val="22"/>
                <w:szCs w:val="22"/>
                <w:lang w:val="en-GB"/>
              </w:rPr>
              <w:t>Will I be able to borrow photography equipment from the University?</w:t>
            </w:r>
          </w:p>
          <w:p w14:paraId="4DEE4D19" w14:textId="3203C950" w:rsidR="00483ED9" w:rsidRPr="0038572F" w:rsidRDefault="7BB7726A" w:rsidP="7BB7726A">
            <w:pPr>
              <w:spacing w:line="330" w:lineRule="exact"/>
              <w:jc w:val="both"/>
            </w:pPr>
            <w:r w:rsidRPr="7BB7726A">
              <w:rPr>
                <w:rFonts w:ascii="Arial" w:eastAsia="Arial" w:hAnsi="Arial" w:cs="Arial"/>
                <w:sz w:val="22"/>
                <w:szCs w:val="22"/>
                <w:lang w:val="en-GB"/>
              </w:rPr>
              <w:t xml:space="preserve">Yes. We operate both digital and analogue systems and carry a wealth of equipment in our stores. You may borrow equipment for your course work when you have been inducted to using it by technicians. MA students have certain priorities we will introduce you to these. Equipment may be booked in advance. </w:t>
            </w:r>
          </w:p>
          <w:p w14:paraId="225974BD" w14:textId="5DCCEC62" w:rsidR="00483ED9" w:rsidRPr="0038572F" w:rsidRDefault="00483ED9" w:rsidP="7BB7726A">
            <w:pPr>
              <w:spacing w:line="330" w:lineRule="exact"/>
              <w:jc w:val="both"/>
              <w:rPr>
                <w:rFonts w:ascii="Arial" w:eastAsia="Arial" w:hAnsi="Arial" w:cs="Arial"/>
                <w:b/>
                <w:bCs/>
                <w:sz w:val="22"/>
                <w:szCs w:val="22"/>
                <w:lang w:val="en-GB"/>
              </w:rPr>
            </w:pPr>
          </w:p>
          <w:p w14:paraId="2DE4349A" w14:textId="2CFCDBD2" w:rsidR="00483ED9" w:rsidRPr="0038572F" w:rsidRDefault="7BB7726A" w:rsidP="7BB7726A">
            <w:pPr>
              <w:spacing w:line="330" w:lineRule="exact"/>
              <w:jc w:val="both"/>
            </w:pPr>
            <w:r w:rsidRPr="7BB7726A">
              <w:rPr>
                <w:rFonts w:ascii="Arial" w:eastAsia="Arial" w:hAnsi="Arial" w:cs="Arial"/>
                <w:b/>
                <w:bCs/>
                <w:sz w:val="22"/>
                <w:szCs w:val="22"/>
                <w:lang w:val="en-GB"/>
              </w:rPr>
              <w:t>What materials will I need to Bring?</w:t>
            </w:r>
          </w:p>
          <w:p w14:paraId="75E27D6F" w14:textId="03086884" w:rsidR="00483ED9" w:rsidRPr="0038572F" w:rsidRDefault="7BB7726A" w:rsidP="7BB7726A">
            <w:pPr>
              <w:spacing w:line="330" w:lineRule="exact"/>
              <w:jc w:val="both"/>
            </w:pPr>
            <w:r w:rsidRPr="7BB7726A">
              <w:rPr>
                <w:rFonts w:ascii="Arial" w:eastAsia="Arial" w:hAnsi="Arial" w:cs="Arial"/>
                <w:sz w:val="22"/>
                <w:szCs w:val="22"/>
                <w:lang w:val="en-GB"/>
              </w:rPr>
              <w:t>You will need:</w:t>
            </w:r>
          </w:p>
          <w:p w14:paraId="78967870" w14:textId="40AFAE64" w:rsidR="00483ED9" w:rsidRPr="0038572F" w:rsidRDefault="7BB7726A" w:rsidP="7BB7726A">
            <w:pPr>
              <w:spacing w:line="330" w:lineRule="exact"/>
              <w:jc w:val="both"/>
            </w:pPr>
            <w:r w:rsidRPr="7BB7726A">
              <w:rPr>
                <w:rFonts w:ascii="Arial" w:eastAsia="Arial" w:hAnsi="Arial" w:cs="Arial"/>
                <w:sz w:val="22"/>
                <w:szCs w:val="22"/>
                <w:lang w:val="en-GB"/>
              </w:rPr>
              <w:t xml:space="preserve">Research Book – e.g. a blank art book (usually A3 size) to record your project progress. (Or you may choose to develop a digital system to record your progress in consultation with tutors) </w:t>
            </w:r>
          </w:p>
          <w:p w14:paraId="133A3CCA" w14:textId="5B3CDD59" w:rsidR="00483ED9" w:rsidRPr="0038572F" w:rsidRDefault="7BB7726A" w:rsidP="7BB7726A">
            <w:pPr>
              <w:spacing w:line="330" w:lineRule="exact"/>
              <w:jc w:val="both"/>
            </w:pPr>
            <w:r w:rsidRPr="7BB7726A">
              <w:rPr>
                <w:rFonts w:ascii="Arial" w:eastAsia="Arial" w:hAnsi="Arial" w:cs="Arial"/>
                <w:sz w:val="22"/>
                <w:szCs w:val="22"/>
                <w:lang w:val="en-GB"/>
              </w:rPr>
              <w:t>Paper, notebook or digital device for taking notes in class</w:t>
            </w:r>
          </w:p>
          <w:p w14:paraId="7B9143A4" w14:textId="4270BAFC" w:rsidR="00483ED9" w:rsidRPr="0038572F" w:rsidRDefault="7BB7726A" w:rsidP="7BB7726A">
            <w:pPr>
              <w:spacing w:line="330" w:lineRule="exact"/>
              <w:jc w:val="both"/>
            </w:pPr>
            <w:r w:rsidRPr="7BB7726A">
              <w:rPr>
                <w:rFonts w:ascii="Arial" w:eastAsia="Arial" w:hAnsi="Arial" w:cs="Arial"/>
                <w:sz w:val="22"/>
                <w:szCs w:val="22"/>
                <w:lang w:val="en-GB"/>
              </w:rPr>
              <w:t xml:space="preserve">Pens and pencils. </w:t>
            </w:r>
          </w:p>
          <w:p w14:paraId="38CE40B6" w14:textId="2B4FCDC8" w:rsidR="00483ED9" w:rsidRPr="0038572F" w:rsidRDefault="00483ED9" w:rsidP="7BB7726A">
            <w:pPr>
              <w:spacing w:line="330" w:lineRule="exact"/>
              <w:jc w:val="both"/>
              <w:rPr>
                <w:rFonts w:ascii="Arial" w:eastAsia="Arial" w:hAnsi="Arial" w:cs="Arial"/>
                <w:b/>
                <w:bCs/>
                <w:sz w:val="22"/>
                <w:szCs w:val="22"/>
                <w:lang w:val="en-GB"/>
              </w:rPr>
            </w:pPr>
          </w:p>
          <w:p w14:paraId="0051E700" w14:textId="79151D7F" w:rsidR="00483ED9" w:rsidRPr="0038572F" w:rsidRDefault="7BB7726A" w:rsidP="7BB7726A">
            <w:pPr>
              <w:spacing w:line="330" w:lineRule="exact"/>
              <w:jc w:val="both"/>
            </w:pPr>
            <w:r w:rsidRPr="7BB7726A">
              <w:rPr>
                <w:rFonts w:ascii="Arial" w:eastAsia="Arial" w:hAnsi="Arial" w:cs="Arial"/>
                <w:b/>
                <w:bCs/>
                <w:sz w:val="22"/>
                <w:szCs w:val="22"/>
                <w:lang w:val="en-GB"/>
              </w:rPr>
              <w:t>Do I need my own photographic paper?</w:t>
            </w:r>
          </w:p>
          <w:p w14:paraId="50D796B6" w14:textId="189E5508" w:rsidR="00483ED9" w:rsidRPr="0038572F" w:rsidRDefault="7BB7726A" w:rsidP="7BB7726A">
            <w:pPr>
              <w:spacing w:line="330" w:lineRule="exact"/>
              <w:jc w:val="both"/>
            </w:pPr>
            <w:r w:rsidRPr="7BB7726A">
              <w:rPr>
                <w:rFonts w:ascii="Arial" w:eastAsia="Arial" w:hAnsi="Arial" w:cs="Arial"/>
                <w:sz w:val="22"/>
                <w:szCs w:val="22"/>
                <w:lang w:val="en-GB"/>
              </w:rPr>
              <w:t xml:space="preserve">Yes. For tutorials and group sessions you will regularly need to make 8 x 10 inch or A4 ‘work prints’ of your images. If you are used to working primarily on computer screens this will be new. You will also occasionally also be asked to bring ‘contact prints’ of the images you have shot to tutorials too. If you are unclear about these technical details, please see: </w:t>
            </w:r>
            <w:r w:rsidRPr="7BB7726A">
              <w:rPr>
                <w:rFonts w:ascii="Arial" w:eastAsia="Arial" w:hAnsi="Arial" w:cs="Arial"/>
                <w:color w:val="000000" w:themeColor="text1"/>
                <w:sz w:val="22"/>
                <w:szCs w:val="22"/>
              </w:rPr>
              <w:t xml:space="preserve">Angela Farris Belt, </w:t>
            </w:r>
            <w:r w:rsidRPr="7BB7726A">
              <w:rPr>
                <w:rFonts w:ascii="Arial" w:eastAsia="Arial" w:hAnsi="Arial" w:cs="Arial"/>
                <w:i/>
                <w:iCs/>
                <w:color w:val="000000" w:themeColor="text1"/>
                <w:sz w:val="22"/>
                <w:szCs w:val="22"/>
              </w:rPr>
              <w:t xml:space="preserve">The Elements of Photography </w:t>
            </w:r>
            <w:r w:rsidRPr="7BB7726A">
              <w:rPr>
                <w:rFonts w:ascii="Arial" w:eastAsia="Arial" w:hAnsi="Arial" w:cs="Arial"/>
                <w:color w:val="000000" w:themeColor="text1"/>
                <w:sz w:val="22"/>
                <w:szCs w:val="22"/>
              </w:rPr>
              <w:t xml:space="preserve">(Focal Press, 2008). </w:t>
            </w:r>
          </w:p>
          <w:p w14:paraId="0F848E2D" w14:textId="3AEB3CA9" w:rsidR="00483ED9" w:rsidRPr="0038572F" w:rsidRDefault="7BB7726A" w:rsidP="7BB7726A">
            <w:pPr>
              <w:spacing w:line="330" w:lineRule="exact"/>
              <w:jc w:val="both"/>
            </w:pPr>
            <w:r w:rsidRPr="7BB7726A">
              <w:rPr>
                <w:rFonts w:ascii="Arial" w:eastAsia="Arial" w:hAnsi="Arial" w:cs="Arial"/>
                <w:sz w:val="22"/>
                <w:szCs w:val="22"/>
                <w:lang w:val="en-GB"/>
              </w:rPr>
              <w:t xml:space="preserve">For wet chemical darkroom work (e.g. larger prints) you will need to supply your own paper. (We supply the chemicals etc.) For larger digital prints on university machines you pay a basic cost per print. </w:t>
            </w:r>
          </w:p>
          <w:p w14:paraId="493629E7" w14:textId="1A95BBAD" w:rsidR="00483ED9" w:rsidRPr="0038572F" w:rsidRDefault="00483ED9" w:rsidP="7BB7726A">
            <w:pPr>
              <w:spacing w:line="330" w:lineRule="exact"/>
              <w:jc w:val="both"/>
              <w:rPr>
                <w:rFonts w:ascii="Arial" w:eastAsia="Arial" w:hAnsi="Arial" w:cs="Arial"/>
                <w:b/>
                <w:bCs/>
                <w:sz w:val="22"/>
                <w:szCs w:val="22"/>
                <w:lang w:val="en-GB"/>
              </w:rPr>
            </w:pPr>
          </w:p>
          <w:p w14:paraId="4F8557E0" w14:textId="1F105F15" w:rsidR="00483ED9" w:rsidRPr="0038572F" w:rsidRDefault="7BB7726A" w:rsidP="7BB7726A">
            <w:pPr>
              <w:spacing w:line="330" w:lineRule="exact"/>
              <w:jc w:val="both"/>
            </w:pPr>
            <w:r w:rsidRPr="7BB7726A">
              <w:rPr>
                <w:rFonts w:ascii="Arial" w:eastAsia="Arial" w:hAnsi="Arial" w:cs="Arial"/>
                <w:b/>
                <w:bCs/>
                <w:sz w:val="22"/>
                <w:szCs w:val="22"/>
                <w:lang w:val="en-GB"/>
              </w:rPr>
              <w:t>Where can I buy photographic materials in London?</w:t>
            </w:r>
          </w:p>
          <w:p w14:paraId="3F4CF59E" w14:textId="27FA2D3A" w:rsidR="00483ED9" w:rsidRPr="0038572F" w:rsidRDefault="7BB7726A" w:rsidP="7BB7726A">
            <w:pPr>
              <w:spacing w:line="330" w:lineRule="exact"/>
              <w:jc w:val="both"/>
            </w:pPr>
            <w:r w:rsidRPr="7BB7726A">
              <w:rPr>
                <w:rFonts w:ascii="Arial" w:eastAsia="Arial" w:hAnsi="Arial" w:cs="Arial"/>
                <w:sz w:val="22"/>
                <w:szCs w:val="22"/>
                <w:lang w:val="en-GB"/>
              </w:rPr>
              <w:t>Many photographic materials are available at cost from the photography store on campus. There are many sources for analogue and digital materials in London and UK wide. A longer list will be available at the University, but the following resources are useful to know:</w:t>
            </w:r>
          </w:p>
          <w:p w14:paraId="27CF7DEF" w14:textId="1F481051" w:rsidR="00483ED9" w:rsidRPr="0038572F" w:rsidRDefault="003F224E" w:rsidP="1395EC17">
            <w:pPr>
              <w:spacing w:line="330" w:lineRule="exact"/>
            </w:pPr>
            <w:hyperlink r:id="rId22">
              <w:r w:rsidR="1395EC17" w:rsidRPr="1395EC17">
                <w:rPr>
                  <w:rStyle w:val="Hyperlink"/>
                  <w:rFonts w:ascii="Arial" w:eastAsia="Arial" w:hAnsi="Arial" w:cs="Arial"/>
                  <w:color w:val="800080"/>
                  <w:sz w:val="22"/>
                  <w:szCs w:val="22"/>
                  <w:lang w:val="en-GB"/>
                </w:rPr>
                <w:t>http://www.processuk.net</w:t>
              </w:r>
            </w:hyperlink>
            <w:r w:rsidR="1395EC17" w:rsidRPr="1395EC17">
              <w:rPr>
                <w:rFonts w:ascii="Arial" w:eastAsia="Arial" w:hAnsi="Arial" w:cs="Arial"/>
                <w:color w:val="800080"/>
                <w:sz w:val="22"/>
                <w:szCs w:val="22"/>
                <w:lang w:val="en-GB"/>
              </w:rPr>
              <w:t xml:space="preserve">       </w:t>
            </w:r>
          </w:p>
          <w:p w14:paraId="6260BF01" w14:textId="48E5C64D" w:rsidR="00483ED9" w:rsidRPr="0038572F" w:rsidRDefault="1395EC17" w:rsidP="1395EC17">
            <w:pPr>
              <w:spacing w:line="330" w:lineRule="exact"/>
            </w:pPr>
            <w:r w:rsidRPr="1395EC17">
              <w:rPr>
                <w:rFonts w:ascii="Arial" w:eastAsia="Arial" w:hAnsi="Arial" w:cs="Arial"/>
                <w:color w:val="800080"/>
                <w:sz w:val="22"/>
                <w:szCs w:val="22"/>
                <w:lang w:val="en-GB"/>
              </w:rPr>
              <w:t>(Standard professional photographic materials)</w:t>
            </w:r>
          </w:p>
          <w:p w14:paraId="76555B5F" w14:textId="2072E9D2" w:rsidR="00483ED9" w:rsidRPr="0038572F" w:rsidRDefault="003F224E" w:rsidP="1395EC17">
            <w:pPr>
              <w:spacing w:line="330" w:lineRule="exact"/>
            </w:pPr>
            <w:hyperlink r:id="rId23">
              <w:r w:rsidR="1395EC17" w:rsidRPr="1395EC17">
                <w:rPr>
                  <w:rStyle w:val="Hyperlink"/>
                  <w:rFonts w:ascii="Arial" w:eastAsia="Arial" w:hAnsi="Arial" w:cs="Arial"/>
                  <w:color w:val="800080"/>
                  <w:sz w:val="22"/>
                  <w:szCs w:val="22"/>
                  <w:lang w:val="en-GB"/>
                </w:rPr>
                <w:t>http://www.silverprint.co.uk</w:t>
              </w:r>
            </w:hyperlink>
            <w:r w:rsidR="1395EC17" w:rsidRPr="1395EC17">
              <w:rPr>
                <w:rFonts w:ascii="Arial" w:eastAsia="Arial" w:hAnsi="Arial" w:cs="Arial"/>
                <w:color w:val="800080"/>
                <w:sz w:val="22"/>
                <w:szCs w:val="22"/>
                <w:lang w:val="en-GB"/>
              </w:rPr>
              <w:t xml:space="preserve">    </w:t>
            </w:r>
          </w:p>
          <w:p w14:paraId="68AC8DBF" w14:textId="5BB68997" w:rsidR="00483ED9" w:rsidRPr="0038572F" w:rsidRDefault="1395EC17" w:rsidP="1395EC17">
            <w:pPr>
              <w:spacing w:line="330" w:lineRule="exact"/>
            </w:pPr>
            <w:r w:rsidRPr="1395EC17">
              <w:rPr>
                <w:rFonts w:ascii="Arial" w:eastAsia="Arial" w:hAnsi="Arial" w:cs="Arial"/>
                <w:color w:val="800080"/>
                <w:sz w:val="22"/>
                <w:szCs w:val="22"/>
                <w:lang w:val="en-GB"/>
              </w:rPr>
              <w:t xml:space="preserve">(Fine art photography materials, portfolios boxes, etc.)  </w:t>
            </w:r>
          </w:p>
          <w:p w14:paraId="4592D50E" w14:textId="38826479" w:rsidR="00483ED9" w:rsidRPr="0038572F" w:rsidRDefault="00483ED9" w:rsidP="1395EC17">
            <w:pPr>
              <w:spacing w:line="330" w:lineRule="exact"/>
              <w:rPr>
                <w:rFonts w:ascii="Arial" w:eastAsia="Arial" w:hAnsi="Arial" w:cs="Arial"/>
                <w:sz w:val="22"/>
                <w:szCs w:val="22"/>
                <w:lang w:val="en-GB"/>
              </w:rPr>
            </w:pPr>
          </w:p>
          <w:p w14:paraId="2F618E4A" w14:textId="593DEB87" w:rsidR="00483ED9" w:rsidRPr="0038572F" w:rsidRDefault="1395EC17" w:rsidP="1395EC17">
            <w:pPr>
              <w:spacing w:line="330" w:lineRule="exact"/>
            </w:pPr>
            <w:r w:rsidRPr="1395EC17">
              <w:rPr>
                <w:rFonts w:ascii="Arial" w:eastAsia="Arial" w:hAnsi="Arial" w:cs="Arial"/>
                <w:sz w:val="22"/>
                <w:szCs w:val="22"/>
                <w:lang w:val="en-GB"/>
              </w:rPr>
              <w:t>Note: film, memory cards and related materials for your project work are not normally provided by the University except for some organised workshops—many of these items are available at cost from the Harrow Campus photography store. Darkroom chemicals and film processing are currently provided by the university. University digital printers, computers and software are all run at cost value for inks and paper.</w:t>
            </w:r>
          </w:p>
          <w:p w14:paraId="12727295" w14:textId="38BDD790" w:rsidR="00483ED9" w:rsidRPr="0038572F" w:rsidRDefault="00483ED9" w:rsidP="1395EC17">
            <w:pPr>
              <w:spacing w:line="330" w:lineRule="exact"/>
              <w:rPr>
                <w:rFonts w:ascii="Arial" w:eastAsia="Arial" w:hAnsi="Arial" w:cs="Arial"/>
                <w:sz w:val="22"/>
                <w:szCs w:val="22"/>
                <w:lang w:val="en-GB"/>
              </w:rPr>
            </w:pPr>
          </w:p>
        </w:tc>
      </w:tr>
      <w:tr w:rsidR="00803B6B" w:rsidRPr="00A860BB" w14:paraId="4F904CB7" w14:textId="77777777" w:rsidTr="0AD94A01">
        <w:trPr>
          <w:trHeight w:val="227"/>
          <w:jc w:val="center"/>
        </w:trPr>
        <w:tc>
          <w:tcPr>
            <w:tcW w:w="3468" w:type="dxa"/>
            <w:tcBorders>
              <w:left w:val="single" w:sz="18" w:space="0" w:color="147ABD" w:themeColor="accent1"/>
            </w:tcBorders>
          </w:tcPr>
          <w:p w14:paraId="06971CD3" w14:textId="0AD2A196" w:rsidR="00803B6B" w:rsidRPr="0038572F" w:rsidRDefault="00803B6B" w:rsidP="3E9D7C72">
            <w:pPr>
              <w:pStyle w:val="Underline"/>
              <w:rPr>
                <w:rFonts w:ascii="Calibri" w:hAnsi="Calibri"/>
                <w:sz w:val="24"/>
                <w:szCs w:val="24"/>
              </w:rPr>
            </w:pPr>
          </w:p>
        </w:tc>
        <w:tc>
          <w:tcPr>
            <w:tcW w:w="3465" w:type="dxa"/>
          </w:tcPr>
          <w:p w14:paraId="2A1F701D"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03EFCA41" w14:textId="77777777" w:rsidR="00803B6B" w:rsidRPr="0038572F" w:rsidRDefault="00803B6B" w:rsidP="00CF24A6">
            <w:pPr>
              <w:pStyle w:val="Underline"/>
              <w:rPr>
                <w:rFonts w:ascii="Calibri" w:hAnsi="Calibri"/>
                <w:sz w:val="24"/>
                <w:szCs w:val="24"/>
              </w:rPr>
            </w:pPr>
          </w:p>
        </w:tc>
      </w:tr>
      <w:tr w:rsidR="00803B6B" w:rsidRPr="00A860BB" w14:paraId="5F96A722" w14:textId="77777777" w:rsidTr="0AD94A01">
        <w:trPr>
          <w:trHeight w:val="227"/>
          <w:jc w:val="center"/>
        </w:trPr>
        <w:tc>
          <w:tcPr>
            <w:tcW w:w="6933" w:type="dxa"/>
            <w:gridSpan w:val="2"/>
            <w:tcBorders>
              <w:left w:val="single" w:sz="18" w:space="0" w:color="147ABD" w:themeColor="accent1"/>
            </w:tcBorders>
          </w:tcPr>
          <w:p w14:paraId="5B95CD12"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220BBB2" w14:textId="77777777" w:rsidR="00803B6B" w:rsidRPr="0038572F" w:rsidRDefault="00803B6B" w:rsidP="00CB6E55">
            <w:pPr>
              <w:pStyle w:val="Underline"/>
              <w:rPr>
                <w:rFonts w:ascii="Calibri" w:hAnsi="Calibri"/>
                <w:sz w:val="24"/>
                <w:szCs w:val="24"/>
              </w:rPr>
            </w:pPr>
          </w:p>
        </w:tc>
      </w:tr>
      <w:tr w:rsidR="00CB6E55" w:rsidRPr="00A860BB" w14:paraId="13CB595B" w14:textId="77777777" w:rsidTr="0AD94A01">
        <w:trPr>
          <w:trHeight w:val="220"/>
          <w:jc w:val="center"/>
        </w:trPr>
        <w:tc>
          <w:tcPr>
            <w:tcW w:w="10322" w:type="dxa"/>
            <w:gridSpan w:val="3"/>
            <w:tcBorders>
              <w:left w:val="single" w:sz="18" w:space="0" w:color="147ABD" w:themeColor="accent1"/>
              <w:right w:val="single" w:sz="18" w:space="0" w:color="147ABD" w:themeColor="accent1"/>
            </w:tcBorders>
          </w:tcPr>
          <w:p w14:paraId="6D9C8D39" w14:textId="77777777" w:rsidR="00CB6E55" w:rsidRPr="0038572F" w:rsidRDefault="00CB6E55" w:rsidP="005120B5">
            <w:pPr>
              <w:pStyle w:val="Normal-Light"/>
              <w:rPr>
                <w:rFonts w:ascii="Calibri" w:hAnsi="Calibri"/>
                <w:sz w:val="24"/>
                <w:szCs w:val="24"/>
              </w:rPr>
            </w:pPr>
          </w:p>
        </w:tc>
      </w:tr>
      <w:tr w:rsidR="00483ED9" w:rsidRPr="00A860BB" w14:paraId="675E05EE" w14:textId="77777777" w:rsidTr="0AD94A01">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FC17F8B" w14:textId="77777777" w:rsidR="00483ED9" w:rsidRPr="0038572F" w:rsidRDefault="00483ED9" w:rsidP="0038572F">
            <w:pPr>
              <w:rPr>
                <w:b/>
              </w:rPr>
            </w:pPr>
          </w:p>
        </w:tc>
      </w:tr>
    </w:tbl>
    <w:p w14:paraId="0A4F722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BDDF0" w14:textId="77777777" w:rsidR="003F224E" w:rsidRDefault="003F224E" w:rsidP="00DC5D31">
      <w:r>
        <w:separator/>
      </w:r>
    </w:p>
  </w:endnote>
  <w:endnote w:type="continuationSeparator" w:id="0">
    <w:p w14:paraId="1B35C275" w14:textId="77777777" w:rsidR="003F224E" w:rsidRDefault="003F224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374E" w14:textId="77777777" w:rsidR="003F224E" w:rsidRDefault="003F224E" w:rsidP="00DC5D31">
      <w:r>
        <w:separator/>
      </w:r>
    </w:p>
  </w:footnote>
  <w:footnote w:type="continuationSeparator" w:id="0">
    <w:p w14:paraId="6FC3E21C" w14:textId="77777777" w:rsidR="003F224E" w:rsidRDefault="003F224E"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85572"/>
    <w:rsid w:val="000B3E71"/>
    <w:rsid w:val="000C003F"/>
    <w:rsid w:val="000F23C5"/>
    <w:rsid w:val="000F44BA"/>
    <w:rsid w:val="00115B37"/>
    <w:rsid w:val="001430D7"/>
    <w:rsid w:val="00144CBE"/>
    <w:rsid w:val="00146976"/>
    <w:rsid w:val="001C012F"/>
    <w:rsid w:val="001E63EE"/>
    <w:rsid w:val="001F37F6"/>
    <w:rsid w:val="001F47D8"/>
    <w:rsid w:val="00204FAB"/>
    <w:rsid w:val="00230763"/>
    <w:rsid w:val="0023675D"/>
    <w:rsid w:val="00245AA2"/>
    <w:rsid w:val="0026252B"/>
    <w:rsid w:val="002C0CE8"/>
    <w:rsid w:val="002D03A2"/>
    <w:rsid w:val="002D2E22"/>
    <w:rsid w:val="002D3B2D"/>
    <w:rsid w:val="002F6A0F"/>
    <w:rsid w:val="003205C6"/>
    <w:rsid w:val="00333781"/>
    <w:rsid w:val="00354439"/>
    <w:rsid w:val="0038572F"/>
    <w:rsid w:val="00393BDA"/>
    <w:rsid w:val="003B7552"/>
    <w:rsid w:val="003C602C"/>
    <w:rsid w:val="003C6F53"/>
    <w:rsid w:val="003D10EC"/>
    <w:rsid w:val="003F224E"/>
    <w:rsid w:val="003F4E45"/>
    <w:rsid w:val="00415899"/>
    <w:rsid w:val="00425288"/>
    <w:rsid w:val="00437A5C"/>
    <w:rsid w:val="004839FF"/>
    <w:rsid w:val="00483ED9"/>
    <w:rsid w:val="004A312A"/>
    <w:rsid w:val="004B0455"/>
    <w:rsid w:val="004B123B"/>
    <w:rsid w:val="004F4934"/>
    <w:rsid w:val="004F6C14"/>
    <w:rsid w:val="005120B5"/>
    <w:rsid w:val="00515C2B"/>
    <w:rsid w:val="00527480"/>
    <w:rsid w:val="00535E27"/>
    <w:rsid w:val="00551E08"/>
    <w:rsid w:val="00560B19"/>
    <w:rsid w:val="005618A8"/>
    <w:rsid w:val="005640E4"/>
    <w:rsid w:val="005704AE"/>
    <w:rsid w:val="00574899"/>
    <w:rsid w:val="005755E1"/>
    <w:rsid w:val="00585B60"/>
    <w:rsid w:val="005A324F"/>
    <w:rsid w:val="00611673"/>
    <w:rsid w:val="00622272"/>
    <w:rsid w:val="00647167"/>
    <w:rsid w:val="00671C4C"/>
    <w:rsid w:val="00677A78"/>
    <w:rsid w:val="006837C7"/>
    <w:rsid w:val="00696CB2"/>
    <w:rsid w:val="006A7299"/>
    <w:rsid w:val="006B4992"/>
    <w:rsid w:val="006D077E"/>
    <w:rsid w:val="006E3C43"/>
    <w:rsid w:val="006F220A"/>
    <w:rsid w:val="006F2869"/>
    <w:rsid w:val="006F2B1F"/>
    <w:rsid w:val="006F681D"/>
    <w:rsid w:val="00703880"/>
    <w:rsid w:val="00713340"/>
    <w:rsid w:val="00713D96"/>
    <w:rsid w:val="00716614"/>
    <w:rsid w:val="00721E9B"/>
    <w:rsid w:val="00731E8C"/>
    <w:rsid w:val="00735779"/>
    <w:rsid w:val="00761D56"/>
    <w:rsid w:val="00774456"/>
    <w:rsid w:val="00776529"/>
    <w:rsid w:val="00776869"/>
    <w:rsid w:val="0079681F"/>
    <w:rsid w:val="007A2787"/>
    <w:rsid w:val="007E6792"/>
    <w:rsid w:val="007F05B3"/>
    <w:rsid w:val="00800D01"/>
    <w:rsid w:val="00803B6B"/>
    <w:rsid w:val="008121DA"/>
    <w:rsid w:val="008245A5"/>
    <w:rsid w:val="00825295"/>
    <w:rsid w:val="00832BAA"/>
    <w:rsid w:val="008351AF"/>
    <w:rsid w:val="008424EB"/>
    <w:rsid w:val="008526FE"/>
    <w:rsid w:val="008E4B7A"/>
    <w:rsid w:val="009144D2"/>
    <w:rsid w:val="00925CF7"/>
    <w:rsid w:val="0092625C"/>
    <w:rsid w:val="00933BAD"/>
    <w:rsid w:val="00943386"/>
    <w:rsid w:val="00947D97"/>
    <w:rsid w:val="009551DC"/>
    <w:rsid w:val="0096275F"/>
    <w:rsid w:val="00967E0C"/>
    <w:rsid w:val="0097186E"/>
    <w:rsid w:val="00972235"/>
    <w:rsid w:val="009A12CB"/>
    <w:rsid w:val="009B5031"/>
    <w:rsid w:val="009B61C4"/>
    <w:rsid w:val="009B641A"/>
    <w:rsid w:val="009D044D"/>
    <w:rsid w:val="00A025D4"/>
    <w:rsid w:val="00A0281B"/>
    <w:rsid w:val="00A05B52"/>
    <w:rsid w:val="00A24B07"/>
    <w:rsid w:val="00A46882"/>
    <w:rsid w:val="00A55C79"/>
    <w:rsid w:val="00A64A0F"/>
    <w:rsid w:val="00A831E6"/>
    <w:rsid w:val="00A860BB"/>
    <w:rsid w:val="00AA45AA"/>
    <w:rsid w:val="00AA58FB"/>
    <w:rsid w:val="00AD33A5"/>
    <w:rsid w:val="00AD5B55"/>
    <w:rsid w:val="00AE7331"/>
    <w:rsid w:val="00AF1D2F"/>
    <w:rsid w:val="00B14394"/>
    <w:rsid w:val="00B17BC2"/>
    <w:rsid w:val="00B26E49"/>
    <w:rsid w:val="00B51027"/>
    <w:rsid w:val="00B672DE"/>
    <w:rsid w:val="00B83197"/>
    <w:rsid w:val="00B9241B"/>
    <w:rsid w:val="00BA4D2A"/>
    <w:rsid w:val="00BA681C"/>
    <w:rsid w:val="00BB33CE"/>
    <w:rsid w:val="00C270A0"/>
    <w:rsid w:val="00C45381"/>
    <w:rsid w:val="00C644E7"/>
    <w:rsid w:val="00C6523B"/>
    <w:rsid w:val="00C75682"/>
    <w:rsid w:val="00CB6656"/>
    <w:rsid w:val="00CB6E55"/>
    <w:rsid w:val="00CC0A67"/>
    <w:rsid w:val="00CD617B"/>
    <w:rsid w:val="00CE5331"/>
    <w:rsid w:val="00CF24A6"/>
    <w:rsid w:val="00CF4F32"/>
    <w:rsid w:val="00D04BC9"/>
    <w:rsid w:val="00D14C65"/>
    <w:rsid w:val="00D45421"/>
    <w:rsid w:val="00D61965"/>
    <w:rsid w:val="00D9404A"/>
    <w:rsid w:val="00DA0E24"/>
    <w:rsid w:val="00DB03E8"/>
    <w:rsid w:val="00DC5468"/>
    <w:rsid w:val="00DC5D31"/>
    <w:rsid w:val="00DF74FF"/>
    <w:rsid w:val="00E368C0"/>
    <w:rsid w:val="00E36917"/>
    <w:rsid w:val="00E436E9"/>
    <w:rsid w:val="00E5035D"/>
    <w:rsid w:val="00E615E1"/>
    <w:rsid w:val="00E61CBD"/>
    <w:rsid w:val="00E90FC5"/>
    <w:rsid w:val="00E97C00"/>
    <w:rsid w:val="00EA784E"/>
    <w:rsid w:val="00EB50F0"/>
    <w:rsid w:val="00EB521E"/>
    <w:rsid w:val="00ED14F3"/>
    <w:rsid w:val="00ED3244"/>
    <w:rsid w:val="00ED5FDF"/>
    <w:rsid w:val="00ED6463"/>
    <w:rsid w:val="00EF12C1"/>
    <w:rsid w:val="00F50B25"/>
    <w:rsid w:val="00F74868"/>
    <w:rsid w:val="00F7528E"/>
    <w:rsid w:val="00FA44EA"/>
    <w:rsid w:val="00FE263D"/>
    <w:rsid w:val="00FF73C9"/>
    <w:rsid w:val="0420BBC9"/>
    <w:rsid w:val="0AD94A01"/>
    <w:rsid w:val="1395EC17"/>
    <w:rsid w:val="158DBA3E"/>
    <w:rsid w:val="225411D9"/>
    <w:rsid w:val="35458C36"/>
    <w:rsid w:val="36083019"/>
    <w:rsid w:val="3E9D7C72"/>
    <w:rsid w:val="43C337C6"/>
    <w:rsid w:val="4769F0B0"/>
    <w:rsid w:val="6E5E2750"/>
    <w:rsid w:val="7BB7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F28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jp-online.com/" TargetMode="External"/><Relationship Id="rId18" Type="http://schemas.openxmlformats.org/officeDocument/2006/relationships/hyperlink" Target="http://www.photomonitor.co.uk/" TargetMode="External"/><Relationship Id="rId3" Type="http://schemas.openxmlformats.org/officeDocument/2006/relationships/customXml" Target="../customXml/item3.xml"/><Relationship Id="rId21" Type="http://schemas.openxmlformats.org/officeDocument/2006/relationships/hyperlink" Target="https://www.coursera.org/learn/photography" TargetMode="External"/><Relationship Id="rId7" Type="http://schemas.openxmlformats.org/officeDocument/2006/relationships/settings" Target="settings.xml"/><Relationship Id="rId12" Type="http://schemas.openxmlformats.org/officeDocument/2006/relationships/hyperlink" Target="http://aperture.org/" TargetMode="External"/><Relationship Id="rId17" Type="http://schemas.openxmlformats.org/officeDocument/2006/relationships/hyperlink" Target="https://www.lenscultu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1000wordsmag.com/" TargetMode="External"/><Relationship Id="rId20" Type="http://schemas.openxmlformats.org/officeDocument/2006/relationships/hyperlink" Target="http://thephotographersgaller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outter@westminster.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oam.org/" TargetMode="External"/><Relationship Id="rId23" Type="http://schemas.openxmlformats.org/officeDocument/2006/relationships/hyperlink" Target="http://www.silverprint.co.uk/" TargetMode="External"/><Relationship Id="rId10" Type="http://schemas.openxmlformats.org/officeDocument/2006/relationships/endnotes" Target="endnotes.xml"/><Relationship Id="rId19" Type="http://schemas.openxmlformats.org/officeDocument/2006/relationships/hyperlink" Target="http://www.source.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lux.com/" TargetMode="External"/><Relationship Id="rId22" Type="http://schemas.openxmlformats.org/officeDocument/2006/relationships/hyperlink" Target="http://www.proces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F1F748-D168-CF4F-ADCC-B98EEFB2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4</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dcterms:created xsi:type="dcterms:W3CDTF">2019-05-13T11:48:00Z</dcterms:created>
  <dcterms:modified xsi:type="dcterms:W3CDTF">2019-08-13T09:17:00Z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