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151765</wp:posOffset>
            </wp:positionV>
            <wp:extent cx="3860165" cy="961390"/>
            <wp:effectExtent b="0" l="0" r="0" t="0"/>
            <wp:wrapSquare wrapText="bothSides" distB="0" distT="0" distL="114300" distR="114300"/>
            <wp:docPr descr="WBSlogo300" id="6"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A">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B">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Business Management - Marketing</w:t>
            </w:r>
            <w:r w:rsidDel="00000000" w:rsidR="00000000" w:rsidRPr="00000000">
              <w:rPr>
                <w:rtl w:val="0"/>
              </w:rPr>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from Dr Leigh Doster</w:t>
              <w:br w:type="textWrapping"/>
              <w:t xml:space="preserve">Head of the School of Management and Marketing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r w:rsidDel="00000000" w:rsidR="00000000" w:rsidRPr="00000000">
              <w:drawing>
                <wp:anchor allowOverlap="1" behindDoc="0" distB="0" distT="0" distL="114300" distR="114300" hidden="0" layoutInCell="1" locked="0" relativeHeight="0" simplePos="0">
                  <wp:simplePos x="0" y="0"/>
                  <wp:positionH relativeFrom="column">
                    <wp:posOffset>-865504</wp:posOffset>
                  </wp:positionH>
                  <wp:positionV relativeFrom="paragraph">
                    <wp:posOffset>38735</wp:posOffset>
                  </wp:positionV>
                  <wp:extent cx="1137285" cy="1294765"/>
                  <wp:effectExtent b="0" l="0" r="0" t="0"/>
                  <wp:wrapSquare wrapText="bothSides" distB="0" distT="0" distL="114300" distR="114300"/>
                  <wp:docPr descr="Leigh - March 2017.jpg" id="7" name="image2.jpg"/>
                  <a:graphic>
                    <a:graphicData uri="http://schemas.openxmlformats.org/drawingml/2006/picture">
                      <pic:pic>
                        <pic:nvPicPr>
                          <pic:cNvPr descr="Leigh - March 2017.jpg" id="0" name="image2.jpg"/>
                          <pic:cNvPicPr preferRelativeResize="0"/>
                        </pic:nvPicPr>
                        <pic:blipFill>
                          <a:blip r:embed="rId8"/>
                          <a:srcRect b="28763" l="0" r="9359" t="2558"/>
                          <a:stretch>
                            <a:fillRect/>
                          </a:stretch>
                        </pic:blipFill>
                        <pic:spPr>
                          <a:xfrm>
                            <a:off x="0" y="0"/>
                            <a:ext cx="1137285" cy="1294765"/>
                          </a:xfrm>
                          <a:prstGeom prst="rect"/>
                          <a:ln/>
                        </pic:spPr>
                      </pic:pic>
                    </a:graphicData>
                  </a:graphic>
                </wp:anchor>
              </w:draw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large enough to provide you with superb facilities and exciting options but small enough to get to know you all personally and for you to get to know each other. The way we do this is through a course focused approach. So during Arrivals from Friday 13 September you will get to meet your Course Leader and Team, your Personal Tutor and fellow students and take part in a range of activities that will ensure that you have all the information you need to be able to start your studies.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wishes, Leigh</w:t>
            </w:r>
          </w:p>
          <w:p w:rsidR="00000000" w:rsidDel="00000000" w:rsidP="00000000" w:rsidRDefault="00000000" w:rsidRPr="00000000" w14:paraId="00000012">
            <w:pPr>
              <w:pStyle w:val="Heading1"/>
              <w:rPr>
                <w:sz w:val="22"/>
                <w:szCs w:val="22"/>
              </w:rPr>
            </w:pPr>
            <w:r w:rsidDel="00000000" w:rsidR="00000000" w:rsidRPr="00000000">
              <w:rPr>
                <w:sz w:val="22"/>
                <w:szCs w:val="22"/>
                <w:rtl w:val="0"/>
              </w:rPr>
              <w:t xml:space="preserve">COURSE LEADER </w:t>
            </w:r>
          </w:p>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WELCOME</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b w:val="1"/>
                <w:sz w:val="22"/>
                <w:szCs w:val="22"/>
                <w:rtl w:val="0"/>
              </w:rPr>
              <w:t xml:space="preserve">Welcome to BA Business Management Marketing from the Course Leader Nicky Selby</w:t>
            </w:r>
          </w:p>
          <w:p w:rsidR="00000000" w:rsidDel="00000000" w:rsidP="00000000" w:rsidRDefault="00000000" w:rsidRPr="00000000" w14:paraId="00000016">
            <w:pPr>
              <w:rPr>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4447</wp:posOffset>
                  </wp:positionH>
                  <wp:positionV relativeFrom="paragraph">
                    <wp:posOffset>3175</wp:posOffset>
                  </wp:positionV>
                  <wp:extent cx="951379" cy="1059180"/>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951379" cy="1059180"/>
                          </a:xfrm>
                          <a:prstGeom prst="rect"/>
                          <a:ln/>
                        </pic:spPr>
                      </pic:pic>
                    </a:graphicData>
                  </a:graphic>
                </wp:anchor>
              </w:drawing>
            </w:r>
          </w:p>
          <w:p w:rsidR="00000000" w:rsidDel="00000000" w:rsidP="00000000" w:rsidRDefault="00000000" w:rsidRPr="00000000" w14:paraId="00000017">
            <w:pPr>
              <w:tabs>
                <w:tab w:val="right" w:pos="9072"/>
              </w:tabs>
              <w:ind w:left="1440" w:right="1153" w:hanging="10.999999999999943"/>
              <w:jc w:val="both"/>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We are delighted you have chosen to study with us. As your Course Leader and on behalf of the course team I am delighted to welcome you to the </w:t>
            </w:r>
            <w:r w:rsidDel="00000000" w:rsidR="00000000" w:rsidRPr="00000000">
              <w:rPr>
                <w:b w:val="1"/>
                <w:sz w:val="22"/>
                <w:szCs w:val="22"/>
                <w:rtl w:val="0"/>
              </w:rPr>
              <w:t xml:space="preserve">BA Business Management Marketing </w:t>
            </w:r>
            <w:r w:rsidDel="00000000" w:rsidR="00000000" w:rsidRPr="00000000">
              <w:rPr>
                <w:sz w:val="22"/>
                <w:szCs w:val="22"/>
                <w:rtl w:val="0"/>
              </w:rPr>
              <w:t xml:space="preserve">course. </w:t>
            </w:r>
          </w:p>
          <w:p w:rsidR="00000000" w:rsidDel="00000000" w:rsidP="00000000" w:rsidRDefault="00000000" w:rsidRPr="00000000" w14:paraId="00000019">
            <w:pPr>
              <w:rPr>
                <w:sz w:val="22"/>
                <w:szCs w:val="22"/>
              </w:rPr>
            </w:pPr>
            <w:r w:rsidDel="00000000" w:rsidR="00000000" w:rsidRPr="00000000">
              <w:rPr>
                <w:sz w:val="22"/>
                <w:szCs w:val="22"/>
                <w:rtl w:val="0"/>
              </w:rPr>
              <w:t xml:space="preserve">The next three or four years will be full of new experiences and during these years, you are likely to make a number of life-long friends.</w:t>
            </w:r>
          </w:p>
          <w:p w:rsidR="00000000" w:rsidDel="00000000" w:rsidP="00000000" w:rsidRDefault="00000000" w:rsidRPr="00000000" w14:paraId="0000001A">
            <w:pPr>
              <w:rPr>
                <w:sz w:val="22"/>
                <w:szCs w:val="22"/>
              </w:rPr>
            </w:pPr>
            <w:bookmarkStart w:colFirst="0" w:colLast="0" w:name="_heading=h.gjdgxs" w:id="0"/>
            <w:bookmarkEnd w:id="0"/>
            <w:r w:rsidDel="00000000" w:rsidR="00000000" w:rsidRPr="00000000">
              <w:rPr>
                <w:sz w:val="22"/>
                <w:szCs w:val="22"/>
                <w:rtl w:val="0"/>
              </w:rPr>
              <w:t xml:space="preserve"> The University environment will be new to many of you, it is natural to be unsure and a little confused to start. However, after a few weeks you will have a better understanding about what is expected from you and what you should expect from us. The orientation week activities and your personal tutoring session are important to you to ensure that you have all of the knowledge required to do well in your studies.  Orientation week is designed to give you key information and enjoyable business-related activities so do make sure you attend and meet your fellow students.  The key to success in your studies is to make friends, form study groups among yourselves and attend all timetabled events. </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Nicky Selby</w:t>
            </w:r>
          </w:p>
          <w:p w:rsidR="00000000" w:rsidDel="00000000" w:rsidP="00000000" w:rsidRDefault="00000000" w:rsidRPr="00000000" w14:paraId="0000001D">
            <w:pPr>
              <w:rPr>
                <w:sz w:val="22"/>
                <w:szCs w:val="22"/>
              </w:rPr>
            </w:pPr>
            <w:r w:rsidDel="00000000" w:rsidR="00000000" w:rsidRPr="00000000">
              <w:rPr>
                <w:sz w:val="22"/>
                <w:szCs w:val="22"/>
                <w:rtl w:val="0"/>
              </w:rPr>
              <w:t xml:space="preserve">BA Business Management Marketing Course Leader.</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ind w:right="-58"/>
              <w:rPr>
                <w:sz w:val="22"/>
                <w:szCs w:val="22"/>
              </w:rPr>
            </w:pP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20">
            <w:pPr>
              <w:rPr>
                <w:sz w:val="22"/>
                <w:szCs w:val="22"/>
              </w:rPr>
            </w:pP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16th September 2019</w:t>
                  </w:r>
                </w:p>
              </w:tc>
            </w:tr>
            <w:tr>
              <w:tc>
                <w:tcPr>
                  <w:shd w:fill="c8e5f9"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shd w:fill="c8e5f9"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shd w:fill="c8e5f9"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10:00 - 10:30 </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the School of Management and Marketing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of School </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13.00 - 16.00  </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the BABM Marketing course</w:t>
                    <w:br w:type="textWrapping"/>
                    <w:t xml:space="preserve">&amp; Overview of Orientation Activities </w:t>
                    <w:br w:type="textWrapping"/>
                    <w:t xml:space="preserve">Team Building </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M323</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33">
            <w:pPr>
              <w:rPr>
                <w:sz w:val="22"/>
                <w:szCs w:val="22"/>
              </w:rPr>
            </w:pPr>
            <w:r w:rsidDel="00000000" w:rsidR="00000000" w:rsidRPr="00000000">
              <w:rPr>
                <w:rtl w:val="0"/>
              </w:rPr>
            </w:r>
          </w:p>
        </w:tc>
      </w:tr>
      <w:tr>
        <w:trPr>
          <w:trHeight w:val="34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10.15 - 12.00</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the FANS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take part in a number of activities developed and organised by the Student Union</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M603</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13.30 - 14.30</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to the retail case study </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M207</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16:15</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Campus Tour</w:t>
                  </w:r>
                </w:p>
              </w:tc>
              <w:tc>
                <w:tcPr>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point to be specified in ‘Welcome to Course’</w:t>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09:00 – 10:00</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Briefing on the University’s IT Systems. </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B16</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11:00</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 </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13:00 - 16:00</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Retail Case Study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be working in teams on a challenge that will test your ability to think creatively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Tour /visit – meeting point to be confirmed by Course Leader</w:t>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16:00 – 17:00</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time for travel, banking &amp; accommodation</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10:00 - 11:00</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Skills development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skills</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M212</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11:00 - 15:00</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Challenge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team will be charged with developing a business concept</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LA103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17:00</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Individual Tutorials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t xml:space="preserve">Briefing for Week 1</w:t>
                  </w: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M322</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78">
                  <w:pPr>
                    <w:jc w:val="center"/>
                    <w:rPr/>
                  </w:pPr>
                  <w:r w:rsidDel="00000000" w:rsidR="00000000" w:rsidRPr="00000000">
                    <w:rPr>
                      <w:rFonts w:ascii="Arial" w:cs="Arial" w:eastAsia="Arial" w:hAnsi="Arial"/>
                      <w:b w:val="1"/>
                      <w:color w:val="000000"/>
                      <w:sz w:val="22"/>
                      <w:szCs w:val="22"/>
                      <w:rtl w:val="0"/>
                    </w:rPr>
                    <w:t xml:space="preserve">10:00 – 16:00: Arrivals Fair, Ambika P3 Marylebone Campus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Challenge poster or film presentations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&amp; prizes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M321, M322, M323</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86">
            <w:pPr>
              <w:pStyle w:val="Heading2"/>
              <w:rPr>
                <w:b w:val="0"/>
                <w:smallCaps w:val="0"/>
                <w:sz w:val="22"/>
                <w:szCs w:val="22"/>
              </w:rPr>
            </w:pPr>
            <w:r w:rsidDel="00000000" w:rsidR="00000000" w:rsidRPr="00000000">
              <w:rPr>
                <w:b w:val="0"/>
                <w:smallCaps w:val="0"/>
                <w:sz w:val="22"/>
                <w:szCs w:val="22"/>
                <w:rtl w:val="0"/>
              </w:rPr>
              <w:t xml:space="preserve">ADDITIONAL INFORMATION</w:t>
            </w:r>
          </w:p>
          <w:p w:rsidR="00000000" w:rsidDel="00000000" w:rsidP="00000000" w:rsidRDefault="00000000" w:rsidRPr="00000000" w14:paraId="00000087">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October 10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17.00-19.30</w:t>
            </w:r>
          </w:p>
          <w:p w:rsidR="00000000" w:rsidDel="00000000" w:rsidP="00000000" w:rsidRDefault="00000000" w:rsidRPr="00000000" w14:paraId="00000088">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Get an Inspired Start’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9">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event to provide you with all the knowledge and inspiration you need to know to succeed at Westminster during your studies</w:t>
            </w:r>
          </w:p>
          <w:p w:rsidR="00000000" w:rsidDel="00000000" w:rsidP="00000000" w:rsidRDefault="00000000" w:rsidRPr="00000000" w14:paraId="0000008A">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fellow students, alumni, teaching staff.</w:t>
            </w:r>
            <w:r w:rsidDel="00000000" w:rsidR="00000000" w:rsidRPr="00000000">
              <w:rPr>
                <w:rtl w:val="0"/>
              </w:rPr>
            </w:r>
          </w:p>
        </w:tc>
      </w:tr>
    </w:tbl>
    <w:p w:rsidR="00000000" w:rsidDel="00000000" w:rsidP="00000000" w:rsidRDefault="00000000" w:rsidRPr="00000000" w14:paraId="0000008B">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NormalWeb">
    <w:name w:val="Normal (Web)"/>
    <w:basedOn w:val="Normal"/>
    <w:uiPriority w:val="99"/>
    <w:semiHidden w:val="1"/>
    <w:unhideWhenUsed w:val="1"/>
    <w:rsid w:val="008C78B1"/>
    <w:pPr>
      <w:spacing w:after="100" w:afterAutospacing="1" w:before="100" w:beforeAutospacing="1"/>
    </w:pPr>
    <w:rPr>
      <w:rFonts w:ascii="Times New Roman" w:cs="Times New Roman" w:eastAsia="Times New Roman" w:hAnsi="Times New Roman"/>
      <w:sz w:val="24"/>
      <w:szCs w:val="24"/>
      <w:lang w:eastAsia="en-GB" w:val="en-GB"/>
    </w:rPr>
  </w:style>
  <w:style w:type="paragraph" w:styleId="Revision">
    <w:name w:val="Revision"/>
    <w:hidden w:val="1"/>
    <w:uiPriority w:val="99"/>
    <w:semiHidden w:val="1"/>
    <w:rsid w:val="00161381"/>
  </w:style>
  <w:style w:type="paragraph" w:styleId="BalloonText">
    <w:name w:val="Balloon Text"/>
    <w:basedOn w:val="Normal"/>
    <w:link w:val="BalloonTextChar"/>
    <w:uiPriority w:val="99"/>
    <w:semiHidden w:val="1"/>
    <w:unhideWhenUsed w:val="1"/>
    <w:rsid w:val="0016138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138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oEzFBbY/NzK9uNZjQa8CuY9mg==">AMUW2mWVcN4YM9acLEPqon1DPRCFLqoltuAr4OwUVIaBMdMMd2GQJdSLHiZSJ/IBOCQMWr1uHSHZXVMgu4evC2zFSr+XuvE4zpqB3QVetxFkQZqX1KUDYG9vM5XGiPAj709UmKRMsTUw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2019-08-05T15:45:00Z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