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sz w:val="24"/>
                <w:szCs w:val="24"/>
              </w:rPr>
            </w:pPr>
            <w:r w:rsidDel="00000000" w:rsidR="00000000" w:rsidRPr="00000000">
              <w:rPr>
                <w:sz w:val="24"/>
                <w:szCs w:val="24"/>
                <w:rtl w:val="0"/>
              </w:rPr>
              <w:t xml:space="preserve">ORIENTATION WEEK</w:t>
            </w:r>
          </w:p>
          <w:p w:rsidR="00000000" w:rsidDel="00000000" w:rsidP="00000000" w:rsidRDefault="00000000" w:rsidRPr="00000000" w14:paraId="0000000A">
            <w:pPr>
              <w:pStyle w:val="Title"/>
              <w:rPr>
                <w:sz w:val="24"/>
                <w:szCs w:val="24"/>
              </w:rPr>
            </w:pPr>
            <w:r w:rsidDel="00000000" w:rsidR="00000000" w:rsidRPr="00000000">
              <w:rPr>
                <w:sz w:val="24"/>
                <w:szCs w:val="24"/>
                <w:rtl w:val="0"/>
              </w:rPr>
              <w:t xml:space="preserve">BA Business Management (Entrepreneurship)</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B">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LEADER WELCOME</w:t>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2" w:lineRule="auto"/>
              <w:ind w:left="208" w:right="1016"/>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delighted to welcome you to the BA (Hons) Business Management (Entrepreneurship) degree at Westminster Business School. This is a fantastic opportunity to learn about Entrepreneurship in the global city of London and, in many cases, to extend this learning overseas. The Orientation Week activities are designed to introduce you to the university and your course, to your fellow course members, and to London student life before you begin your studies on Monday 23 September. We will have current Entrepreneurship students guiding you through the week and beyond. As your Course Leader I am available to advise and support you as your confidence grows. </w:t>
            </w:r>
          </w:p>
          <w:p w:rsidR="00000000" w:rsidDel="00000000" w:rsidP="00000000" w:rsidRDefault="00000000" w:rsidRPr="00000000" w14:paraId="0000000F">
            <w:pPr>
              <w:spacing w:line="242" w:lineRule="auto"/>
              <w:ind w:left="208" w:right="526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42" w:lineRule="auto"/>
              <w:ind w:left="208" w:right="54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Irene Brew-Riverson</w:t>
            </w:r>
          </w:p>
          <w:p w:rsidR="00000000" w:rsidDel="00000000" w:rsidP="00000000" w:rsidRDefault="00000000" w:rsidRPr="00000000" w14:paraId="00000011">
            <w:pPr>
              <w:spacing w:line="242" w:lineRule="auto"/>
              <w:ind w:left="208" w:right="54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 Leader: BA (Hons) Business Management (Entrepreneurship)</w:t>
            </w:r>
          </w:p>
          <w:p w:rsidR="00000000" w:rsidDel="00000000" w:rsidP="00000000" w:rsidRDefault="00000000" w:rsidRPr="00000000" w14:paraId="00000012">
            <w:pPr>
              <w:spacing w:line="242" w:lineRule="auto"/>
              <w:ind w:left="208" w:right="540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8">
              <w:r w:rsidDel="00000000" w:rsidR="00000000" w:rsidRPr="00000000">
                <w:rPr>
                  <w:rFonts w:ascii="Calibri" w:cs="Calibri" w:eastAsia="Calibri" w:hAnsi="Calibri"/>
                  <w:color w:val="0000ff"/>
                  <w:sz w:val="22"/>
                  <w:szCs w:val="22"/>
                  <w:u w:val="single"/>
                  <w:rtl w:val="0"/>
                </w:rPr>
                <w:t xml:space="preserve">i.brewriverson@westminster.ac.uk</w:t>
              </w:r>
            </w:hyperlink>
            <w:r w:rsidDel="00000000" w:rsidR="00000000" w:rsidRPr="00000000">
              <w:rPr>
                <w:rtl w:val="0"/>
              </w:rPr>
            </w:r>
          </w:p>
          <w:p w:rsidR="00000000" w:rsidDel="00000000" w:rsidP="00000000" w:rsidRDefault="00000000" w:rsidRPr="00000000" w14:paraId="00000013">
            <w:pPr>
              <w:spacing w:line="242" w:lineRule="auto"/>
              <w:ind w:left="208" w:right="540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42" w:lineRule="auto"/>
              <w:ind w:right="540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42" w:lineRule="auto"/>
              <w:ind w:left="208" w:right="307"/>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HEAD OF SCHOOL WELCOME</w:t>
            </w:r>
          </w:p>
          <w:p w:rsidR="00000000" w:rsidDel="00000000" w:rsidP="00000000" w:rsidRDefault="00000000" w:rsidRPr="00000000" w14:paraId="00000016">
            <w:pPr>
              <w:spacing w:line="242" w:lineRule="auto"/>
              <w:ind w:left="208" w:right="5405"/>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pacing w:line="261.99999999999994" w:lineRule="auto"/>
              <w:ind w:left="209" w:right="396"/>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with which you will work. </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8">
            <w:pPr>
              <w:ind w:left="209" w:right="-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ind w:left="209" w:right="-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Vincent Rich, Head of School</w:t>
            </w:r>
          </w:p>
          <w:p w:rsidR="00000000" w:rsidDel="00000000" w:rsidP="00000000" w:rsidRDefault="00000000" w:rsidRPr="00000000" w14:paraId="0000001A">
            <w:pPr>
              <w:ind w:left="209" w:right="-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Organisations, Economy and Society</w:t>
            </w:r>
          </w:p>
          <w:p w:rsidR="00000000" w:rsidDel="00000000" w:rsidP="00000000" w:rsidRDefault="00000000" w:rsidRPr="00000000" w14:paraId="0000001B">
            <w:pPr>
              <w:ind w:left="209" w:right="-20"/>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Email: </w:t>
            </w:r>
            <w:hyperlink r:id="rId9">
              <w:r w:rsidDel="00000000" w:rsidR="00000000" w:rsidRPr="00000000">
                <w:rPr>
                  <w:rFonts w:ascii="Calibri" w:cs="Calibri" w:eastAsia="Calibri" w:hAnsi="Calibri"/>
                  <w:color w:val="0000ff"/>
                  <w:sz w:val="22"/>
                  <w:szCs w:val="22"/>
                  <w:u w:val="single"/>
                  <w:rtl w:val="0"/>
                </w:rPr>
                <w:t xml:space="preserve">richv@westminster.ac.uk</w:t>
              </w:r>
            </w:hyperlink>
            <w:r w:rsidDel="00000000" w:rsidR="00000000" w:rsidRPr="00000000">
              <w:rPr>
                <w:rtl w:val="0"/>
              </w:rPr>
            </w:r>
          </w:p>
          <w:p w:rsidR="00000000" w:rsidDel="00000000" w:rsidP="00000000" w:rsidRDefault="00000000" w:rsidRPr="00000000" w14:paraId="0000001C">
            <w:pPr>
              <w:ind w:left="209" w:right="-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ind w:left="209" w:right="-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very much look forward to seeing you on </w:t>
            </w:r>
            <w:r w:rsidDel="00000000" w:rsidR="00000000" w:rsidRPr="00000000">
              <w:rPr>
                <w:rFonts w:ascii="Calibri" w:cs="Calibri" w:eastAsia="Calibri" w:hAnsi="Calibri"/>
                <w:b w:val="1"/>
                <w:sz w:val="22"/>
                <w:szCs w:val="22"/>
                <w:rtl w:val="0"/>
              </w:rPr>
              <w:t xml:space="preserve">Tuesday 17th September.</w:t>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r>
      <w:tr>
        <w:trPr>
          <w:trHeight w:val="940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16</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 </w:t>
                  </w:r>
                  <w:r w:rsidDel="00000000" w:rsidR="00000000" w:rsidRPr="00000000">
                    <w:rPr>
                      <w:rtl w:val="0"/>
                    </w:rPr>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10:45 – 11:15</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to the School</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Hogg Lecture Theatre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Marylebone Campus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11:30 – 13:00</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 your Course Leader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meeting with your course leader is designed to provide you with information you need for your course. </w:t>
                  </w: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M303</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13:00 – 14:00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with the Friends of Arriving New Students (FANS)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take part in a number of activities developed and organised by the Student Union </w:t>
                  </w: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M303</w:t>
                  </w:r>
                </w:p>
              </w:tc>
            </w:tr>
            <w:tr>
              <w:tc>
                <w:tcPr>
                  <w:gridSpan w:val="3"/>
                  <w:shd w:fill="92ccf3"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Tuesday, 17</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 </w:t>
                  </w:r>
                  <w:r w:rsidDel="00000000" w:rsidR="00000000" w:rsidRPr="00000000">
                    <w:rPr>
                      <w:rtl w:val="0"/>
                    </w:rPr>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15:00 – 16:15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Campus Tour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Leader to relay meeting point in ‘Meet your Course Leader’ (16/09)</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16:30</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Enrolment</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Marylebone Campus </w:t>
                  </w:r>
                </w:p>
              </w:tc>
            </w:tr>
            <w:tr>
              <w:tc>
                <w:tcPr>
                  <w:gridSpan w:val="3"/>
                  <w:shd w:fill="92ccf3"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Wednesday, 18</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10:00 – 11:00</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Briefing on the University’s IT Systems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introduced to the IT systems you will be using during your time at university.</w:t>
                  </w: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Lab B16</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11:00 – 12:00</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Elevator Pitch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have the opportunity to learn about the elevator pitch</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Wood Lecture Theatre</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13:00 – 14:00</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 Speaker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become an Entrepreneur – Jenny Garrett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Coach </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M303</w:t>
                  </w:r>
                </w:p>
                <w:p w:rsidR="00000000" w:rsidDel="00000000" w:rsidP="00000000" w:rsidRDefault="00000000" w:rsidRPr="00000000" w14:paraId="0000005C">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Marylebone Campus</w:t>
                  </w:r>
                </w:p>
                <w:p w:rsidR="00000000" w:rsidDel="00000000" w:rsidP="00000000" w:rsidRDefault="00000000" w:rsidRPr="00000000" w14:paraId="0000005D">
                  <w:pPr>
                    <w:jc w:val="right"/>
                    <w:rPr/>
                  </w:pPr>
                  <w:r w:rsidDel="00000000" w:rsidR="00000000" w:rsidRPr="00000000">
                    <w:rPr>
                      <w:rtl w:val="0"/>
                    </w:rPr>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14:00 – 16:00</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Challenge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working in teams on a challenge that will test your ability to think creatively</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M303</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Marylebone Campus</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16:00 – 17:00</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Presenting the results of your challenge</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M303</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Marylebone Campus</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Thursday, 19</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 – 16:00 Student Union Fair, Ambika P3</w:t>
                  </w:r>
                  <w:r w:rsidDel="00000000" w:rsidR="00000000" w:rsidRPr="00000000">
                    <w:rPr>
                      <w:rtl w:val="0"/>
                    </w:rPr>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11:00 – 13:00</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Challenge-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team will be charged with developing a business concept</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Wood Lecture Theatre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Marylebone Campus</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14:00 – 15:00</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Poster Presentations</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MG14</w:t>
                  </w:r>
                </w:p>
              </w:tc>
            </w:tr>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15:00 – 17:00</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Individual Tutorials &amp; Briefing for Week 1</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CG28 (Orla Gough Lecture Theatre)</w:t>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20 September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 – 16:00 Student Union Fair, Ambika P3</w:t>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7D">
            <w:pPr>
              <w:rPr>
                <w:b w:val="1"/>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1244B0"/>
    <w:rPr>
      <w:color w:val="0000ff" w:themeColor="hyperlink"/>
      <w:u w:val="single"/>
    </w:rPr>
  </w:style>
  <w:style w:type="character" w:styleId="UnresolvedMention">
    <w:name w:val="Unresolved Mention"/>
    <w:basedOn w:val="DefaultParagraphFont"/>
    <w:uiPriority w:val="99"/>
    <w:semiHidden w:val="1"/>
    <w:unhideWhenUsed w:val="1"/>
    <w:rsid w:val="001244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hv@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brewriverson@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BUHb8DR5kmproIXN7sLVDTjQ==">AMUW2mXTHgjOrCzdxXQYeDWybA22BQHG+g2ohEKIvjKCAYY21jlhz8UeXMvz7ntuP13ZoaxShsDGeleZ8CmXU/YbJcQIALCCfd3B2yhcQCzu1RX0r6j70nGzAX0elzevfDuJRCg5/toh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2019-08-02T13:08:00Z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