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-207008</wp:posOffset>
            </wp:positionV>
            <wp:extent cx="3860165" cy="961390"/>
            <wp:effectExtent b="0" l="0" r="0" t="0"/>
            <wp:wrapSquare wrapText="bothSides" distB="0" distT="0" distL="114300" distR="114300"/>
            <wp:docPr descr="WBSlogo300" id="3"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59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594"/>
        <w:tblGridChange w:id="0">
          <w:tblGrid>
            <w:gridCol w:w="10594"/>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9">
            <w:pPr>
              <w:pStyle w:val="Title"/>
              <w:rPr>
                <w:sz w:val="24"/>
                <w:szCs w:val="24"/>
              </w:rPr>
            </w:pPr>
            <w:r w:rsidDel="00000000" w:rsidR="00000000" w:rsidRPr="00000000">
              <w:rPr>
                <w:sz w:val="24"/>
                <w:szCs w:val="24"/>
                <w:rtl w:val="0"/>
              </w:rPr>
              <w:t xml:space="preserve">ORIENTATION WEEK</w:t>
            </w:r>
          </w:p>
          <w:p w:rsidR="00000000" w:rsidDel="00000000" w:rsidP="00000000" w:rsidRDefault="00000000" w:rsidRPr="00000000" w14:paraId="0000000A">
            <w:pPr>
              <w:pStyle w:val="Title"/>
              <w:rPr>
                <w:sz w:val="24"/>
                <w:szCs w:val="24"/>
              </w:rPr>
            </w:pPr>
            <w:r w:rsidDel="00000000" w:rsidR="00000000" w:rsidRPr="00000000">
              <w:rPr>
                <w:sz w:val="24"/>
                <w:szCs w:val="24"/>
                <w:rtl w:val="0"/>
              </w:rPr>
              <w:t xml:space="preserve">BSc (Hons) Business Economics </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B">
            <w:pPr>
              <w:pStyle w:val="Heading1"/>
              <w:rPr>
                <w:sz w:val="22"/>
                <w:szCs w:val="22"/>
              </w:rPr>
            </w:pPr>
            <w:r w:rsidDel="00000000" w:rsidR="00000000" w:rsidRPr="00000000">
              <w:rPr>
                <w:rtl w:val="0"/>
              </w:rPr>
            </w:r>
          </w:p>
          <w:p w:rsidR="00000000" w:rsidDel="00000000" w:rsidP="00000000" w:rsidRDefault="00000000" w:rsidRPr="00000000" w14:paraId="0000000C">
            <w:pPr>
              <w:pStyle w:val="Heading1"/>
              <w:rPr>
                <w:sz w:val="22"/>
                <w:szCs w:val="22"/>
              </w:rPr>
            </w:pPr>
            <w:r w:rsidDel="00000000" w:rsidR="00000000" w:rsidRPr="00000000">
              <w:rPr>
                <w:sz w:val="22"/>
                <w:szCs w:val="22"/>
                <w:rtl w:val="0"/>
              </w:rPr>
              <w:t xml:space="preserve">COURSE LEADER WELCOME</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spacing w:line="242" w:lineRule="auto"/>
              <w:ind w:left="208" w:right="397"/>
              <w:rPr>
                <w:sz w:val="22"/>
                <w:szCs w:val="22"/>
              </w:rPr>
            </w:pPr>
            <w:r w:rsidDel="00000000" w:rsidR="00000000" w:rsidRPr="00000000">
              <w:rPr>
                <w:sz w:val="22"/>
                <w:szCs w:val="22"/>
                <w:rtl w:val="0"/>
              </w:rPr>
              <w:t xml:space="preserve">I am delighted to welcome you to the BA (Hons) Business Economics degree at Westminster Business School. The Orientation Week activities are designed to introduce you to the university and your course, to your fellow course members, and to London student life before you begin your studies on Monday 23 September.  As your Course Leader I am available to advise and support you as your confidence grows. </w:t>
            </w:r>
          </w:p>
          <w:p w:rsidR="00000000" w:rsidDel="00000000" w:rsidP="00000000" w:rsidRDefault="00000000" w:rsidRPr="00000000" w14:paraId="0000000F">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10">
            <w:pPr>
              <w:spacing w:line="242" w:lineRule="auto"/>
              <w:ind w:left="208" w:right="5405"/>
              <w:rPr>
                <w:sz w:val="22"/>
                <w:szCs w:val="22"/>
              </w:rPr>
            </w:pPr>
            <w:r w:rsidDel="00000000" w:rsidR="00000000" w:rsidRPr="00000000">
              <w:rPr>
                <w:sz w:val="22"/>
                <w:szCs w:val="22"/>
                <w:rtl w:val="0"/>
              </w:rPr>
              <w:t xml:space="preserve">Karen Kufuor</w:t>
            </w:r>
          </w:p>
          <w:p w:rsidR="00000000" w:rsidDel="00000000" w:rsidP="00000000" w:rsidRDefault="00000000" w:rsidRPr="00000000" w14:paraId="00000011">
            <w:pPr>
              <w:spacing w:line="242" w:lineRule="auto"/>
              <w:ind w:left="208" w:right="5405"/>
              <w:rPr>
                <w:sz w:val="22"/>
                <w:szCs w:val="22"/>
              </w:rPr>
            </w:pPr>
            <w:r w:rsidDel="00000000" w:rsidR="00000000" w:rsidRPr="00000000">
              <w:rPr>
                <w:sz w:val="22"/>
                <w:szCs w:val="22"/>
                <w:rtl w:val="0"/>
              </w:rPr>
              <w:t xml:space="preserve">Course Leader: BSc (Hons) Business Economics </w:t>
            </w:r>
          </w:p>
          <w:p w:rsidR="00000000" w:rsidDel="00000000" w:rsidP="00000000" w:rsidRDefault="00000000" w:rsidRPr="00000000" w14:paraId="00000012">
            <w:pPr>
              <w:spacing w:line="242" w:lineRule="auto"/>
              <w:ind w:left="208" w:right="5405"/>
              <w:rPr>
                <w:sz w:val="22"/>
                <w:szCs w:val="22"/>
              </w:rPr>
            </w:pPr>
            <w:r w:rsidDel="00000000" w:rsidR="00000000" w:rsidRPr="00000000">
              <w:rPr>
                <w:sz w:val="22"/>
                <w:szCs w:val="22"/>
                <w:rtl w:val="0"/>
              </w:rPr>
              <w:t xml:space="preserve">Email: </w:t>
            </w:r>
            <w:hyperlink r:id="rId8">
              <w:r w:rsidDel="00000000" w:rsidR="00000000" w:rsidRPr="00000000">
                <w:rPr>
                  <w:color w:val="0000ff"/>
                  <w:sz w:val="22"/>
                  <w:szCs w:val="22"/>
                  <w:u w:val="single"/>
                  <w:rtl w:val="0"/>
                </w:rPr>
                <w:t xml:space="preserve">k.k.kufuor@westminster.ac.uk</w:t>
              </w:r>
            </w:hyperlink>
            <w:r w:rsidDel="00000000" w:rsidR="00000000" w:rsidRPr="00000000">
              <w:rPr>
                <w:sz w:val="22"/>
                <w:szCs w:val="22"/>
                <w:rtl w:val="0"/>
              </w:rPr>
              <w:t xml:space="preserve"> </w:t>
            </w:r>
          </w:p>
          <w:p w:rsidR="00000000" w:rsidDel="00000000" w:rsidP="00000000" w:rsidRDefault="00000000" w:rsidRPr="00000000" w14:paraId="00000013">
            <w:pPr>
              <w:spacing w:line="261.99999999999994" w:lineRule="auto"/>
              <w:ind w:right="396"/>
              <w:rPr>
                <w:sz w:val="22"/>
                <w:szCs w:val="22"/>
              </w:rPr>
            </w:pPr>
            <w:r w:rsidDel="00000000" w:rsidR="00000000" w:rsidRPr="00000000">
              <w:rPr>
                <w:rtl w:val="0"/>
              </w:rPr>
            </w:r>
          </w:p>
          <w:p w:rsidR="00000000" w:rsidDel="00000000" w:rsidP="00000000" w:rsidRDefault="00000000" w:rsidRPr="00000000" w14:paraId="00000014">
            <w:pPr>
              <w:spacing w:line="261.99999999999994" w:lineRule="auto"/>
              <w:ind w:right="396"/>
              <w:rPr>
                <w:sz w:val="22"/>
                <w:szCs w:val="22"/>
              </w:rPr>
            </w:pPr>
            <w:r w:rsidDel="00000000" w:rsidR="00000000" w:rsidRPr="00000000">
              <w:rPr>
                <w:rtl w:val="0"/>
              </w:rPr>
            </w:r>
          </w:p>
          <w:p w:rsidR="00000000" w:rsidDel="00000000" w:rsidP="00000000" w:rsidRDefault="00000000" w:rsidRPr="00000000" w14:paraId="00000015">
            <w:pPr>
              <w:spacing w:line="261.99999999999994" w:lineRule="auto"/>
              <w:ind w:right="396"/>
              <w:rPr>
                <w:sz w:val="22"/>
                <w:szCs w:val="22"/>
              </w:rPr>
            </w:pPr>
            <w:r w:rsidDel="00000000" w:rsidR="00000000" w:rsidRPr="00000000">
              <w:rPr>
                <w:rtl w:val="0"/>
              </w:rPr>
            </w:r>
          </w:p>
          <w:p w:rsidR="00000000" w:rsidDel="00000000" w:rsidP="00000000" w:rsidRDefault="00000000" w:rsidRPr="00000000" w14:paraId="00000016">
            <w:pPr>
              <w:pStyle w:val="Heading1"/>
              <w:rPr>
                <w:sz w:val="22"/>
                <w:szCs w:val="22"/>
              </w:rPr>
            </w:pPr>
            <w:r w:rsidDel="00000000" w:rsidR="00000000" w:rsidRPr="00000000">
              <w:rPr>
                <w:sz w:val="22"/>
                <w:szCs w:val="22"/>
                <w:rtl w:val="0"/>
              </w:rPr>
              <w:t xml:space="preserve">HEAD OF SCHOOL WELCOME</w:t>
            </w:r>
          </w:p>
          <w:p w:rsidR="00000000" w:rsidDel="00000000" w:rsidP="00000000" w:rsidRDefault="00000000" w:rsidRPr="00000000" w14:paraId="00000017">
            <w:pPr>
              <w:spacing w:line="261.99999999999994" w:lineRule="auto"/>
              <w:ind w:right="396"/>
              <w:rPr>
                <w:sz w:val="22"/>
                <w:szCs w:val="22"/>
              </w:rPr>
            </w:pPr>
            <w:r w:rsidDel="00000000" w:rsidR="00000000" w:rsidRPr="00000000">
              <w:rPr>
                <w:rtl w:val="0"/>
              </w:rPr>
            </w:r>
          </w:p>
          <w:p w:rsidR="00000000" w:rsidDel="00000000" w:rsidP="00000000" w:rsidRDefault="00000000" w:rsidRPr="00000000" w14:paraId="00000018">
            <w:pPr>
              <w:spacing w:line="261.99999999999994" w:lineRule="auto"/>
              <w:ind w:right="396"/>
              <w:rPr>
                <w:color w:val="000000"/>
                <w:sz w:val="22"/>
                <w:szCs w:val="22"/>
              </w:rPr>
            </w:pPr>
            <w:r w:rsidDel="00000000" w:rsidR="00000000" w:rsidRPr="00000000">
              <w:rPr>
                <w:sz w:val="22"/>
                <w:szCs w:val="22"/>
                <w:rtl w:val="0"/>
              </w:rPr>
              <w:t xml:space="preserve">A warm welcome to all of you! You are now part of a friendly, supportive and diverse student community in the heart of London, a truly global city. Your course is based in the School of Organisations,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organisations and broader environment with which you will work. </w:t>
            </w:r>
            <w:r w:rsidDel="00000000" w:rsidR="00000000" w:rsidRPr="00000000">
              <w:rPr>
                <w:color w:val="000000"/>
                <w:sz w:val="22"/>
                <w:szCs w:val="22"/>
                <w:rtl w:val="0"/>
              </w:rPr>
              <w:t xml:space="preserve"> </w:t>
            </w:r>
          </w:p>
          <w:p w:rsidR="00000000" w:rsidDel="00000000" w:rsidP="00000000" w:rsidRDefault="00000000" w:rsidRPr="00000000" w14:paraId="00000019">
            <w:pPr>
              <w:ind w:left="209" w:right="-20"/>
              <w:rPr>
                <w:sz w:val="22"/>
                <w:szCs w:val="22"/>
              </w:rPr>
            </w:pPr>
            <w:r w:rsidDel="00000000" w:rsidR="00000000" w:rsidRPr="00000000">
              <w:rPr>
                <w:rtl w:val="0"/>
              </w:rPr>
            </w:r>
          </w:p>
          <w:p w:rsidR="00000000" w:rsidDel="00000000" w:rsidP="00000000" w:rsidRDefault="00000000" w:rsidRPr="00000000" w14:paraId="0000001A">
            <w:pPr>
              <w:ind w:left="209" w:right="-20"/>
              <w:rPr>
                <w:sz w:val="22"/>
                <w:szCs w:val="22"/>
              </w:rPr>
            </w:pPr>
            <w:r w:rsidDel="00000000" w:rsidR="00000000" w:rsidRPr="00000000">
              <w:rPr>
                <w:sz w:val="22"/>
                <w:szCs w:val="22"/>
                <w:rtl w:val="0"/>
              </w:rPr>
              <w:t xml:space="preserve">Dr Vincent Rich, Head of School</w:t>
            </w:r>
          </w:p>
          <w:p w:rsidR="00000000" w:rsidDel="00000000" w:rsidP="00000000" w:rsidRDefault="00000000" w:rsidRPr="00000000" w14:paraId="0000001B">
            <w:pPr>
              <w:ind w:left="209" w:right="-20"/>
              <w:rPr>
                <w:sz w:val="22"/>
                <w:szCs w:val="22"/>
              </w:rPr>
            </w:pPr>
            <w:r w:rsidDel="00000000" w:rsidR="00000000" w:rsidRPr="00000000">
              <w:rPr>
                <w:sz w:val="22"/>
                <w:szCs w:val="22"/>
                <w:rtl w:val="0"/>
              </w:rPr>
              <w:t xml:space="preserve">Organisations, Economy and Society</w:t>
            </w:r>
          </w:p>
          <w:p w:rsidR="00000000" w:rsidDel="00000000" w:rsidP="00000000" w:rsidRDefault="00000000" w:rsidRPr="00000000" w14:paraId="0000001C">
            <w:pPr>
              <w:ind w:left="209" w:right="-20"/>
              <w:rPr>
                <w:color w:val="0000ff"/>
                <w:sz w:val="22"/>
                <w:szCs w:val="22"/>
                <w:u w:val="single"/>
              </w:rPr>
            </w:pPr>
            <w:r w:rsidDel="00000000" w:rsidR="00000000" w:rsidRPr="00000000">
              <w:rPr>
                <w:sz w:val="22"/>
                <w:szCs w:val="22"/>
                <w:rtl w:val="0"/>
              </w:rPr>
              <w:t xml:space="preserve">Email: </w:t>
            </w:r>
            <w:hyperlink r:id="rId9">
              <w:r w:rsidDel="00000000" w:rsidR="00000000" w:rsidRPr="00000000">
                <w:rPr>
                  <w:color w:val="0000ff"/>
                  <w:sz w:val="22"/>
                  <w:szCs w:val="22"/>
                  <w:u w:val="none"/>
                  <w:rtl w:val="0"/>
                </w:rPr>
                <w:t xml:space="preserve">richv@westminster.ac.uk</w:t>
              </w:r>
            </w:hyperlink>
            <w:r w:rsidDel="00000000" w:rsidR="00000000" w:rsidRPr="00000000">
              <w:rPr>
                <w:rtl w:val="0"/>
              </w:rPr>
            </w:r>
          </w:p>
          <w:p w:rsidR="00000000" w:rsidDel="00000000" w:rsidP="00000000" w:rsidRDefault="00000000" w:rsidRPr="00000000" w14:paraId="0000001D">
            <w:pPr>
              <w:ind w:left="209" w:right="-20"/>
              <w:rPr>
                <w:sz w:val="22"/>
                <w:szCs w:val="22"/>
              </w:rPr>
            </w:pPr>
            <w:r w:rsidDel="00000000" w:rsidR="00000000" w:rsidRPr="00000000">
              <w:rPr>
                <w:rtl w:val="0"/>
              </w:rPr>
            </w:r>
          </w:p>
          <w:p w:rsidR="00000000" w:rsidDel="00000000" w:rsidP="00000000" w:rsidRDefault="00000000" w:rsidRPr="00000000" w14:paraId="0000001E">
            <w:pPr>
              <w:ind w:left="209" w:right="-20"/>
              <w:rPr>
                <w:sz w:val="22"/>
                <w:szCs w:val="22"/>
              </w:rPr>
            </w:pPr>
            <w:r w:rsidDel="00000000" w:rsidR="00000000" w:rsidRPr="00000000">
              <w:rPr>
                <w:sz w:val="22"/>
                <w:szCs w:val="22"/>
                <w:rtl w:val="0"/>
              </w:rPr>
              <w:t xml:space="preserve">We very much look forward to seeing you on </w:t>
            </w:r>
            <w:r w:rsidDel="00000000" w:rsidR="00000000" w:rsidRPr="00000000">
              <w:rPr>
                <w:b w:val="1"/>
                <w:sz w:val="22"/>
                <w:szCs w:val="22"/>
                <w:rtl w:val="0"/>
              </w:rPr>
              <w:t xml:space="preserve">Monday 16th September.</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20">
            <w:pPr>
              <w:rPr>
                <w:sz w:val="22"/>
                <w:szCs w:val="22"/>
              </w:rPr>
            </w:pP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21">
            <w:pPr>
              <w:rPr>
                <w:sz w:val="22"/>
                <w:szCs w:val="22"/>
              </w:rPr>
            </w:pPr>
            <w:r w:rsidDel="00000000" w:rsidR="00000000" w:rsidRPr="00000000">
              <w:rPr>
                <w:rtl w:val="0"/>
              </w:rPr>
            </w:r>
          </w:p>
        </w:tc>
      </w:tr>
      <w:tr>
        <w:trPr>
          <w:trHeight w:val="34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10:45 – 11:15</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School</w:t>
                  </w:r>
                </w:p>
              </w:tc>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11:30 – 13:00</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FANs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Meeting with your FANS (Friend of Arriving New Student) </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M321</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14:00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Event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Meet OES staff &amp; Business Management (Economics) students</w:t>
                  </w: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M603</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10:30 - 12:00</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your Course Leader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M207</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13:00 - 16:00</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 to the Bank of England </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 visit– Course Leader will confirm meeting location </w:t>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17:30 – 18:00</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12.00 - 14.00</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activity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M321 – M324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14:00 - 15:00</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Economic Study Skills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M322</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BlackBoard SRS Web taster session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Introduction to Blackboard our ‘virtual learning environment’- a key source of information about your timetable, your course, your modules, assessments and other activities.</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70">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Summer reading list for BSc Business Economics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These should be fun, interesting and relatively light reads for over the summer break. It is recommended that you choose a few books to read over the Summer. They are also not intended to be preparation for any of your degree modules. Once you join Westminster you will be given reading lists for all of your modules.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A mix of Interesting, informative and fun economics books </w:t>
            </w:r>
          </w:p>
          <w:p w:rsidR="00000000" w:rsidDel="00000000" w:rsidP="00000000" w:rsidRDefault="00000000" w:rsidRPr="00000000" w14:paraId="00000077">
            <w:pPr>
              <w:rPr>
                <w:sz w:val="22"/>
                <w:szCs w:val="22"/>
              </w:rPr>
            </w:pPr>
            <w:r w:rsidDel="00000000" w:rsidR="00000000" w:rsidRPr="00000000">
              <w:rPr>
                <w:sz w:val="22"/>
                <w:szCs w:val="22"/>
                <w:rtl w:val="0"/>
              </w:rPr>
              <w:t xml:space="preserve">Acemoglu D. and Robinson J. (2013), </w:t>
            </w:r>
            <w:r w:rsidDel="00000000" w:rsidR="00000000" w:rsidRPr="00000000">
              <w:rPr>
                <w:i w:val="1"/>
                <w:sz w:val="22"/>
                <w:szCs w:val="22"/>
                <w:rtl w:val="0"/>
              </w:rPr>
              <w:t xml:space="preserve">Why Nations Fail: The Origins of Power, Prosperity and Poverty</w:t>
            </w:r>
            <w:r w:rsidDel="00000000" w:rsidR="00000000" w:rsidRPr="00000000">
              <w:rPr>
                <w:sz w:val="22"/>
                <w:szCs w:val="22"/>
                <w:rtl w:val="0"/>
              </w:rPr>
              <w:t xml:space="preserve">, Profile Books.</w:t>
            </w:r>
          </w:p>
          <w:p w:rsidR="00000000" w:rsidDel="00000000" w:rsidP="00000000" w:rsidRDefault="00000000" w:rsidRPr="00000000" w14:paraId="00000078">
            <w:pPr>
              <w:rPr>
                <w:sz w:val="22"/>
                <w:szCs w:val="22"/>
              </w:rPr>
            </w:pPr>
            <w:r w:rsidDel="00000000" w:rsidR="00000000" w:rsidRPr="00000000">
              <w:rPr>
                <w:sz w:val="22"/>
                <w:szCs w:val="22"/>
                <w:rtl w:val="0"/>
              </w:rPr>
              <w:t xml:space="preserve"> </w:t>
            </w:r>
          </w:p>
          <w:p w:rsidR="00000000" w:rsidDel="00000000" w:rsidP="00000000" w:rsidRDefault="00000000" w:rsidRPr="00000000" w14:paraId="00000079">
            <w:pPr>
              <w:rPr>
                <w:sz w:val="22"/>
                <w:szCs w:val="22"/>
              </w:rPr>
            </w:pPr>
            <w:r w:rsidDel="00000000" w:rsidR="00000000" w:rsidRPr="00000000">
              <w:rPr>
                <w:sz w:val="22"/>
                <w:szCs w:val="22"/>
                <w:rtl w:val="0"/>
              </w:rPr>
              <w:t xml:space="preserve">Banerjee A. and Duflo E. (2012), </w:t>
            </w:r>
            <w:r w:rsidDel="00000000" w:rsidR="00000000" w:rsidRPr="00000000">
              <w:rPr>
                <w:i w:val="1"/>
                <w:sz w:val="22"/>
                <w:szCs w:val="22"/>
                <w:rtl w:val="0"/>
              </w:rPr>
              <w:t xml:space="preserve">Poor Economics: Barefoot Hedge-fund Managers, DIY Doctors and the Surprising Truth about Life on less than $1 a Day</w:t>
            </w:r>
            <w:r w:rsidDel="00000000" w:rsidR="00000000" w:rsidRPr="00000000">
              <w:rPr>
                <w:sz w:val="22"/>
                <w:szCs w:val="22"/>
                <w:rtl w:val="0"/>
              </w:rPr>
              <w:t xml:space="preserve">, Penguin. </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sz w:val="22"/>
                <w:szCs w:val="22"/>
                <w:rtl w:val="0"/>
              </w:rPr>
              <w:t xml:space="preserve">Brown G., (2011), </w:t>
            </w:r>
            <w:r w:rsidDel="00000000" w:rsidR="00000000" w:rsidRPr="00000000">
              <w:rPr>
                <w:i w:val="1"/>
                <w:sz w:val="22"/>
                <w:szCs w:val="22"/>
                <w:rtl w:val="0"/>
              </w:rPr>
              <w:t xml:space="preserve">Beyond the Crash: Overcoming the First Crisis of Globalisation</w:t>
            </w:r>
            <w:r w:rsidDel="00000000" w:rsidR="00000000" w:rsidRPr="00000000">
              <w:rPr>
                <w:sz w:val="22"/>
                <w:szCs w:val="22"/>
                <w:rtl w:val="0"/>
              </w:rPr>
              <w:t xml:space="preserve">, Simon &amp; Schuster. </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sz w:val="22"/>
                <w:szCs w:val="22"/>
                <w:rtl w:val="0"/>
              </w:rPr>
              <w:t xml:space="preserve">Collier P., (2008), </w:t>
            </w:r>
            <w:r w:rsidDel="00000000" w:rsidR="00000000" w:rsidRPr="00000000">
              <w:rPr>
                <w:i w:val="1"/>
                <w:sz w:val="22"/>
                <w:szCs w:val="22"/>
                <w:rtl w:val="0"/>
              </w:rPr>
              <w:t xml:space="preserve">The Bottom Billion: Why the Poorest Countries are Failing and What Can Be Done About It</w:t>
            </w:r>
            <w:r w:rsidDel="00000000" w:rsidR="00000000" w:rsidRPr="00000000">
              <w:rPr>
                <w:sz w:val="22"/>
                <w:szCs w:val="22"/>
                <w:rtl w:val="0"/>
              </w:rPr>
              <w:t xml:space="preserve">, Oxford University Press. </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Deaton A. (2015), </w:t>
            </w:r>
            <w:r w:rsidDel="00000000" w:rsidR="00000000" w:rsidRPr="00000000">
              <w:rPr>
                <w:i w:val="1"/>
                <w:sz w:val="22"/>
                <w:szCs w:val="22"/>
                <w:rtl w:val="0"/>
              </w:rPr>
              <w:t xml:space="preserve">The Great Escape: Health, Wealth, and the Origins of Inequality</w:t>
            </w:r>
            <w:r w:rsidDel="00000000" w:rsidR="00000000" w:rsidRPr="00000000">
              <w:rPr>
                <w:sz w:val="22"/>
                <w:szCs w:val="22"/>
                <w:rtl w:val="0"/>
              </w:rPr>
              <w:t xml:space="preserve">, Princeton University Press. </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sz w:val="22"/>
                <w:szCs w:val="22"/>
                <w:rtl w:val="0"/>
              </w:rPr>
              <w:t xml:space="preserve">Harford,T., (2014), </w:t>
            </w:r>
            <w:r w:rsidDel="00000000" w:rsidR="00000000" w:rsidRPr="00000000">
              <w:rPr>
                <w:i w:val="1"/>
                <w:sz w:val="22"/>
                <w:szCs w:val="22"/>
                <w:rtl w:val="0"/>
              </w:rPr>
              <w:t xml:space="preserve">The Undercover Economist, Strikes back</w:t>
            </w:r>
            <w:r w:rsidDel="00000000" w:rsidR="00000000" w:rsidRPr="00000000">
              <w:rPr>
                <w:sz w:val="22"/>
                <w:szCs w:val="22"/>
                <w:rtl w:val="0"/>
              </w:rPr>
              <w:t xml:space="preserve">, Abacus. </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sz w:val="22"/>
                <w:szCs w:val="22"/>
                <w:rtl w:val="0"/>
              </w:rPr>
              <w:t xml:space="preserve">Levitt S. and Dubner, S. (2014), </w:t>
            </w:r>
            <w:r w:rsidDel="00000000" w:rsidR="00000000" w:rsidRPr="00000000">
              <w:rPr>
                <w:i w:val="1"/>
                <w:sz w:val="22"/>
                <w:szCs w:val="22"/>
                <w:rtl w:val="0"/>
              </w:rPr>
              <w:t xml:space="preserve">Think like a Freak: How to Think Smarter about Almost Everything</w:t>
            </w:r>
            <w:r w:rsidDel="00000000" w:rsidR="00000000" w:rsidRPr="00000000">
              <w:rPr>
                <w:sz w:val="22"/>
                <w:szCs w:val="22"/>
                <w:rtl w:val="0"/>
              </w:rPr>
              <w:t xml:space="preserve">, Allen Lane. </w:t>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Mian A. and Sufi A. (2015), </w:t>
            </w:r>
            <w:r w:rsidDel="00000000" w:rsidR="00000000" w:rsidRPr="00000000">
              <w:rPr>
                <w:i w:val="1"/>
                <w:sz w:val="22"/>
                <w:szCs w:val="22"/>
                <w:rtl w:val="0"/>
              </w:rPr>
              <w:t xml:space="preserve">House of Debt: How They (and You) Caused the Great Recession, and How We Can Prevent It from Happening Again</w:t>
            </w:r>
            <w:r w:rsidDel="00000000" w:rsidR="00000000" w:rsidRPr="00000000">
              <w:rPr>
                <w:sz w:val="22"/>
                <w:szCs w:val="22"/>
                <w:rtl w:val="0"/>
              </w:rPr>
              <w:t xml:space="preserve">, University of Chicago Press. </w:t>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sz w:val="22"/>
                <w:szCs w:val="22"/>
                <w:rtl w:val="0"/>
              </w:rPr>
              <w:t xml:space="preserve">Moyo D., (2011) </w:t>
            </w:r>
            <w:r w:rsidDel="00000000" w:rsidR="00000000" w:rsidRPr="00000000">
              <w:rPr>
                <w:i w:val="1"/>
                <w:sz w:val="22"/>
                <w:szCs w:val="22"/>
                <w:rtl w:val="0"/>
              </w:rPr>
              <w:t xml:space="preserve">Dead Aid, Why aid makes things worse and how’s there’s another way for Africa</w:t>
            </w:r>
            <w:r w:rsidDel="00000000" w:rsidR="00000000" w:rsidRPr="00000000">
              <w:rPr>
                <w:sz w:val="22"/>
                <w:szCs w:val="22"/>
                <w:rtl w:val="0"/>
              </w:rPr>
              <w:t xml:space="preserve">, Penguin Books. </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sz w:val="22"/>
                <w:szCs w:val="22"/>
                <w:rtl w:val="0"/>
              </w:rPr>
              <w:t xml:space="preserve">Skidelsky, R., (2015), </w:t>
            </w:r>
            <w:r w:rsidDel="00000000" w:rsidR="00000000" w:rsidRPr="00000000">
              <w:rPr>
                <w:i w:val="1"/>
                <w:sz w:val="22"/>
                <w:szCs w:val="22"/>
                <w:rtl w:val="0"/>
              </w:rPr>
              <w:t xml:space="preserve">The Essential Keynes</w:t>
            </w:r>
            <w:r w:rsidDel="00000000" w:rsidR="00000000" w:rsidRPr="00000000">
              <w:rPr>
                <w:sz w:val="22"/>
                <w:szCs w:val="22"/>
                <w:rtl w:val="0"/>
              </w:rPr>
              <w:t xml:space="preserve">, Penguin Classics. </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sz w:val="22"/>
                <w:szCs w:val="22"/>
                <w:rtl w:val="0"/>
              </w:rPr>
              <w:t xml:space="preserve">Stiglitz, J., (2015), </w:t>
            </w:r>
            <w:r w:rsidDel="00000000" w:rsidR="00000000" w:rsidRPr="00000000">
              <w:rPr>
                <w:i w:val="1"/>
                <w:sz w:val="22"/>
                <w:szCs w:val="22"/>
                <w:rtl w:val="0"/>
              </w:rPr>
              <w:t xml:space="preserve">The Great Divide</w:t>
            </w:r>
            <w:r w:rsidDel="00000000" w:rsidR="00000000" w:rsidRPr="00000000">
              <w:rPr>
                <w:sz w:val="22"/>
                <w:szCs w:val="22"/>
                <w:rtl w:val="0"/>
              </w:rPr>
              <w:t xml:space="preserve">, Allen Lane. </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sz w:val="22"/>
                <w:szCs w:val="22"/>
                <w:rtl w:val="0"/>
              </w:rPr>
              <w:t xml:space="preserve">Stern, N., (2015), </w:t>
            </w:r>
            <w:r w:rsidDel="00000000" w:rsidR="00000000" w:rsidRPr="00000000">
              <w:rPr>
                <w:i w:val="1"/>
                <w:sz w:val="22"/>
                <w:szCs w:val="22"/>
                <w:rtl w:val="0"/>
              </w:rPr>
              <w:t xml:space="preserve">Why are we waiting?</w:t>
            </w:r>
            <w:r w:rsidDel="00000000" w:rsidR="00000000" w:rsidRPr="00000000">
              <w:rPr>
                <w:sz w:val="22"/>
                <w:szCs w:val="22"/>
                <w:rtl w:val="0"/>
              </w:rPr>
              <w:t xml:space="preserve"> MIT Press. </w:t>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sz w:val="22"/>
                <w:szCs w:val="22"/>
                <w:rtl w:val="0"/>
              </w:rPr>
              <w:t xml:space="preserve">Walter CE. and Howie F (2012), </w:t>
            </w:r>
            <w:r w:rsidDel="00000000" w:rsidR="00000000" w:rsidRPr="00000000">
              <w:rPr>
                <w:i w:val="1"/>
                <w:sz w:val="22"/>
                <w:szCs w:val="22"/>
                <w:rtl w:val="0"/>
              </w:rPr>
              <w:t xml:space="preserve">Red Capitalism: The Fragile Financial Foundation of China's Extraordinary Rise</w:t>
            </w:r>
            <w:r w:rsidDel="00000000" w:rsidR="00000000" w:rsidRPr="00000000">
              <w:rPr>
                <w:sz w:val="22"/>
                <w:szCs w:val="22"/>
                <w:rtl w:val="0"/>
              </w:rPr>
              <w:t xml:space="preserve">, John Wiley. </w:t>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sz w:val="22"/>
                <w:szCs w:val="22"/>
                <w:rtl w:val="0"/>
              </w:rPr>
              <w:t xml:space="preserve">Varoufakis Y. (2019), </w:t>
            </w:r>
            <w:r w:rsidDel="00000000" w:rsidR="00000000" w:rsidRPr="00000000">
              <w:rPr>
                <w:i w:val="1"/>
                <w:sz w:val="22"/>
                <w:szCs w:val="22"/>
                <w:rtl w:val="0"/>
              </w:rPr>
              <w:t xml:space="preserve">Talking to my Daughter About the Economy: A brief history of capitalism</w:t>
            </w:r>
            <w:r w:rsidDel="00000000" w:rsidR="00000000" w:rsidRPr="00000000">
              <w:rPr>
                <w:sz w:val="22"/>
                <w:szCs w:val="22"/>
                <w:rtl w:val="0"/>
              </w:rPr>
              <w:t xml:space="preserve">, Vintage audible book.</w:t>
            </w:r>
          </w:p>
          <w:p w:rsidR="00000000" w:rsidDel="00000000" w:rsidP="00000000" w:rsidRDefault="00000000" w:rsidRPr="00000000" w14:paraId="00000092">
            <w:pPr>
              <w:rPr>
                <w:sz w:val="22"/>
                <w:szCs w:val="22"/>
              </w:rPr>
            </w:pPr>
            <w:r w:rsidDel="00000000" w:rsidR="00000000" w:rsidRPr="00000000">
              <w:rPr>
                <w:sz w:val="22"/>
                <w:szCs w:val="22"/>
                <w:rtl w:val="0"/>
              </w:rPr>
              <w:t xml:space="preserve">Wagner, G. and Weitzman, M.L. (2015) Climate shock., Princeton Press. </w:t>
            </w:r>
          </w:p>
          <w:p w:rsidR="00000000" w:rsidDel="00000000" w:rsidP="00000000" w:rsidRDefault="00000000" w:rsidRPr="00000000" w14:paraId="00000093">
            <w:pPr>
              <w:rPr>
                <w:sz w:val="22"/>
                <w:szCs w:val="22"/>
              </w:rPr>
            </w:pPr>
            <w:r w:rsidDel="00000000" w:rsidR="00000000" w:rsidRPr="00000000">
              <w:rPr>
                <w:sz w:val="22"/>
                <w:szCs w:val="22"/>
                <w:rtl w:val="0"/>
              </w:rPr>
              <w:t xml:space="preserve">Weatherford, J. (1997), The history of money, Three Rivers Press. </w:t>
            </w:r>
          </w:p>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b w:val="1"/>
                <w:sz w:val="22"/>
                <w:szCs w:val="22"/>
                <w:rtl w:val="0"/>
              </w:rPr>
              <w:t xml:space="preserve">Self-help and business books</w:t>
            </w:r>
            <w:r w:rsidDel="00000000" w:rsidR="00000000" w:rsidRPr="00000000">
              <w:rPr>
                <w:sz w:val="22"/>
                <w:szCs w:val="22"/>
                <w:rtl w:val="0"/>
              </w:rPr>
              <w:t xml:space="preserve"> </w:t>
            </w:r>
          </w:p>
          <w:p w:rsidR="00000000" w:rsidDel="00000000" w:rsidP="00000000" w:rsidRDefault="00000000" w:rsidRPr="00000000" w14:paraId="00000096">
            <w:pPr>
              <w:rPr>
                <w:sz w:val="22"/>
                <w:szCs w:val="22"/>
              </w:rPr>
            </w:pPr>
            <w:r w:rsidDel="00000000" w:rsidR="00000000" w:rsidRPr="00000000">
              <w:rPr>
                <w:sz w:val="22"/>
                <w:szCs w:val="22"/>
                <w:rtl w:val="0"/>
              </w:rPr>
              <w:t xml:space="preserve">Brady, K., (2012) Karren Brady's 10 Rules for Success, HarperCollins Business. </w:t>
            </w:r>
          </w:p>
          <w:p w:rsidR="00000000" w:rsidDel="00000000" w:rsidP="00000000" w:rsidRDefault="00000000" w:rsidRPr="00000000" w14:paraId="00000097">
            <w:pPr>
              <w:rPr>
                <w:sz w:val="22"/>
                <w:szCs w:val="22"/>
              </w:rPr>
            </w:pPr>
            <w:r w:rsidDel="00000000" w:rsidR="00000000" w:rsidRPr="00000000">
              <w:rPr>
                <w:sz w:val="22"/>
                <w:szCs w:val="22"/>
                <w:rtl w:val="0"/>
              </w:rPr>
              <w:t xml:space="preserve">Branson, R., (2012) Like A Virgin: Secrets They Won't Teach You at Business School, Virgin Books. Collard, P., (2014) The Little Book of Mindfulness, Octopus Books. </w:t>
            </w:r>
          </w:p>
          <w:p w:rsidR="00000000" w:rsidDel="00000000" w:rsidP="00000000" w:rsidRDefault="00000000" w:rsidRPr="00000000" w14:paraId="00000098">
            <w:pPr>
              <w:rPr>
                <w:sz w:val="22"/>
                <w:szCs w:val="22"/>
              </w:rPr>
            </w:pPr>
            <w:r w:rsidDel="00000000" w:rsidR="00000000" w:rsidRPr="00000000">
              <w:rPr>
                <w:sz w:val="22"/>
                <w:szCs w:val="22"/>
                <w:rtl w:val="0"/>
              </w:rPr>
              <w:t xml:space="preserve">Price, C., (2018) How to Break up With Your Phone, Trapeze. </w:t>
            </w:r>
          </w:p>
          <w:p w:rsidR="00000000" w:rsidDel="00000000" w:rsidP="00000000" w:rsidRDefault="00000000" w:rsidRPr="00000000" w14:paraId="00000099">
            <w:pPr>
              <w:rPr>
                <w:sz w:val="22"/>
                <w:szCs w:val="22"/>
              </w:rPr>
            </w:pPr>
            <w:r w:rsidDel="00000000" w:rsidR="00000000" w:rsidRPr="00000000">
              <w:rPr>
                <w:sz w:val="22"/>
                <w:szCs w:val="22"/>
                <w:rtl w:val="0"/>
              </w:rPr>
              <w:t xml:space="preserve">Sinek, S., (2017) Leaders Eat Last, Portfolio Penguin. </w:t>
            </w:r>
          </w:p>
          <w:p w:rsidR="00000000" w:rsidDel="00000000" w:rsidP="00000000" w:rsidRDefault="00000000" w:rsidRPr="00000000" w14:paraId="0000009A">
            <w:pPr>
              <w:rPr>
                <w:sz w:val="22"/>
                <w:szCs w:val="22"/>
              </w:rPr>
            </w:pPr>
            <w:r w:rsidDel="00000000" w:rsidR="00000000" w:rsidRPr="00000000">
              <w:rPr>
                <w:sz w:val="22"/>
                <w:szCs w:val="22"/>
                <w:rtl w:val="0"/>
              </w:rPr>
              <w:t xml:space="preserve">Trought, F., (2017) Brilliant Employability Skills: How to Stand Out from the Crowd in the Graduate Job Market, Pearson</w:t>
            </w:r>
          </w:p>
        </w:tc>
      </w:tr>
      <w:tr>
        <w:trPr>
          <w:trHeight w:val="220" w:hRule="atLeast"/>
        </w:trPr>
        <w:tc>
          <w:tcPr>
            <w:tcBorders>
              <w:top w:color="147abd" w:space="0" w:sz="8" w:val="single"/>
              <w:left w:color="147abd" w:space="0" w:sz="18" w:val="single"/>
              <w:right w:color="147abd" w:space="0" w:sz="18" w:val="single"/>
            </w:tcBorders>
          </w:tcPr>
          <w:p w:rsidR="00000000" w:rsidDel="00000000" w:rsidP="00000000" w:rsidRDefault="00000000" w:rsidRPr="00000000" w14:paraId="0000009B">
            <w:pPr>
              <w:pStyle w:val="Heading2"/>
              <w:rPr>
                <w:b w:val="0"/>
                <w:smallCaps w:val="0"/>
                <w:sz w:val="22"/>
                <w:szCs w:val="22"/>
              </w:rPr>
            </w:pPr>
            <w:r w:rsidDel="00000000" w:rsidR="00000000" w:rsidRPr="00000000">
              <w:rPr>
                <w:rtl w:val="0"/>
              </w:rPr>
            </w:r>
          </w:p>
          <w:p w:rsidR="00000000" w:rsidDel="00000000" w:rsidP="00000000" w:rsidRDefault="00000000" w:rsidRPr="00000000" w14:paraId="0000009C">
            <w:pPr>
              <w:pStyle w:val="Heading2"/>
              <w:rPr>
                <w:b w:val="0"/>
                <w:smallCaps w:val="0"/>
                <w:sz w:val="22"/>
                <w:szCs w:val="22"/>
              </w:rPr>
            </w:pPr>
            <w:r w:rsidDel="00000000" w:rsidR="00000000" w:rsidRPr="00000000">
              <w:rPr>
                <w:b w:val="0"/>
                <w:smallCaps w:val="0"/>
                <w:sz w:val="22"/>
                <w:szCs w:val="22"/>
                <w:rtl w:val="0"/>
              </w:rPr>
              <w:t xml:space="preserve">ADDITIONAL INFORMATION</w:t>
            </w:r>
          </w:p>
        </w:tc>
      </w:tr>
      <w:tr>
        <w:trPr>
          <w:trHeight w:val="220" w:hRule="atLeast"/>
        </w:trPr>
        <w:tc>
          <w:tcPr>
            <w:tcBorders>
              <w:left w:color="147abd" w:space="0" w:sz="18" w:val="single"/>
              <w:right w:color="147abd" w:space="0" w:sz="18"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starts on Monday 23 September. You should familiarise yourself with your timetable and where your classes are being held before the start of teaching. If you are not sure – drop me an email.</w:t>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9E">
            <w:pPr>
              <w:rPr>
                <w:sz w:val="22"/>
                <w:szCs w:val="22"/>
              </w:rPr>
            </w:pPr>
            <w:r w:rsidDel="00000000" w:rsidR="00000000" w:rsidRPr="00000000">
              <w:rPr>
                <w:rtl w:val="0"/>
              </w:rPr>
            </w:r>
          </w:p>
        </w:tc>
      </w:tr>
    </w:tbl>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571FD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chv@westminste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k.kufuor@westminster.ac.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uSewYo15xSfMyPb33ggBFL9hQ==">AMUW2mXHuyXCji9Lti7Kn5aI/rTaodYRxSroxiew3eC/jO/9GolylvynDzJxEkrH6X2hTpId42drqFHYCDwHDbVM3REUY+wZX3oWzdQi91p81GfN0fHXsfDgpx0mI78YYTIcu0js6oJR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2019-06-14T12:12:00Z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