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964" w:rsidRDefault="00A561A7" w:rsidP="00257964">
      <w:pPr>
        <w:rPr>
          <w:rFonts w:ascii="Arial" w:hAnsi="Arial" w:cs="Arial"/>
          <w:b/>
          <w:sz w:val="28"/>
          <w:szCs w:val="28"/>
          <w:lang w:val="en-US"/>
        </w:rPr>
      </w:pPr>
      <w:r>
        <w:rPr>
          <w:noProof/>
          <w:lang w:eastAsia="en-GB"/>
        </w:rPr>
        <w:drawing>
          <wp:anchor distT="0" distB="0" distL="114300" distR="114300" simplePos="0" relativeHeight="251658240" behindDoc="0" locked="0" layoutInCell="1" allowOverlap="1" wp14:anchorId="5C89D5BB" wp14:editId="2ED9608B">
            <wp:simplePos x="0" y="0"/>
            <wp:positionH relativeFrom="column">
              <wp:align>left</wp:align>
            </wp:positionH>
            <wp:positionV relativeFrom="paragraph">
              <wp:align>top</wp:align>
            </wp:positionV>
            <wp:extent cx="1729740" cy="883920"/>
            <wp:effectExtent l="0" t="0" r="3810" b="0"/>
            <wp:wrapSquare wrapText="bothSides"/>
            <wp:docPr id="1" name="Picture 1"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9740" cy="883920"/>
                    </a:xfrm>
                    <a:prstGeom prst="rect">
                      <a:avLst/>
                    </a:prstGeom>
                    <a:noFill/>
                    <a:ln>
                      <a:noFill/>
                    </a:ln>
                  </pic:spPr>
                </pic:pic>
              </a:graphicData>
            </a:graphic>
          </wp:anchor>
        </w:drawing>
      </w:r>
      <w:r w:rsidR="007B4B2A">
        <w:rPr>
          <w:rFonts w:ascii="Arial" w:hAnsi="Arial" w:cs="Arial"/>
          <w:b/>
          <w:bCs/>
          <w:color w:val="000000"/>
          <w:sz w:val="20"/>
        </w:rPr>
        <w:br w:type="textWrapping" w:clear="all"/>
      </w:r>
    </w:p>
    <w:p w:rsidR="00257964" w:rsidRDefault="00257964" w:rsidP="00257964">
      <w:pPr>
        <w:jc w:val="left"/>
        <w:rPr>
          <w:rFonts w:ascii="Arial" w:hAnsi="Arial" w:cs="Arial"/>
          <w:b/>
          <w:sz w:val="28"/>
          <w:szCs w:val="28"/>
          <w:lang w:val="en-US"/>
        </w:rPr>
      </w:pPr>
      <w:r w:rsidRPr="003A0176">
        <w:rPr>
          <w:rFonts w:ascii="Arial" w:hAnsi="Arial" w:cs="Arial"/>
          <w:b/>
          <w:sz w:val="28"/>
          <w:szCs w:val="28"/>
          <w:lang w:val="en-US"/>
        </w:rPr>
        <w:t xml:space="preserve">University of Westminster Contract: </w:t>
      </w:r>
    </w:p>
    <w:p w:rsidR="00257964" w:rsidRDefault="00257964" w:rsidP="00257964">
      <w:pPr>
        <w:jc w:val="left"/>
        <w:rPr>
          <w:rFonts w:ascii="Arial" w:hAnsi="Arial" w:cs="Arial"/>
          <w:b/>
          <w:sz w:val="28"/>
          <w:szCs w:val="28"/>
          <w:lang w:val="en-US"/>
        </w:rPr>
      </w:pPr>
    </w:p>
    <w:p w:rsidR="00257964" w:rsidRPr="003A0176" w:rsidRDefault="00DF4186" w:rsidP="00257964">
      <w:pPr>
        <w:jc w:val="left"/>
        <w:rPr>
          <w:sz w:val="28"/>
          <w:szCs w:val="28"/>
        </w:rPr>
      </w:pPr>
      <w:r>
        <w:rPr>
          <w:rFonts w:ascii="Arial" w:hAnsi="Arial" w:cs="Arial"/>
          <w:b/>
          <w:sz w:val="28"/>
          <w:szCs w:val="28"/>
          <w:lang w:val="en-US"/>
        </w:rPr>
        <w:t xml:space="preserve">FLOW CYTOMETER </w:t>
      </w:r>
      <w:bookmarkStart w:id="0" w:name="_GoBack"/>
      <w:bookmarkEnd w:id="0"/>
      <w:r>
        <w:rPr>
          <w:rFonts w:ascii="Arial" w:hAnsi="Arial" w:cs="Arial"/>
          <w:b/>
          <w:sz w:val="28"/>
          <w:szCs w:val="28"/>
          <w:lang w:val="en-US"/>
        </w:rPr>
        <w:t>INSTRUMENT</w:t>
      </w:r>
    </w:p>
    <w:p w:rsidR="00257964" w:rsidRDefault="00257964" w:rsidP="00257964">
      <w:pPr>
        <w:rPr>
          <w:rFonts w:ascii="Arial" w:hAnsi="Arial" w:cs="Arial"/>
          <w:b/>
          <w:bCs/>
          <w:color w:val="000000"/>
        </w:rPr>
      </w:pPr>
    </w:p>
    <w:p w:rsidR="00257964" w:rsidRDefault="00257964" w:rsidP="00257964">
      <w:pPr>
        <w:rPr>
          <w:rFonts w:ascii="Arial" w:hAnsi="Arial" w:cs="Arial"/>
          <w:spacing w:val="-3"/>
        </w:rPr>
      </w:pPr>
      <w:r w:rsidRPr="00C7161F">
        <w:rPr>
          <w:rFonts w:ascii="Arial" w:hAnsi="Arial" w:cs="Arial"/>
          <w:b/>
          <w:bCs/>
          <w:color w:val="000000"/>
        </w:rPr>
        <w:t>CONFIDENTIALITY</w:t>
      </w:r>
      <w:r>
        <w:rPr>
          <w:rFonts w:ascii="Arial" w:hAnsi="Arial" w:cs="Arial"/>
          <w:b/>
          <w:bCs/>
          <w:color w:val="000000"/>
        </w:rPr>
        <w:t xml:space="preserve"> AND GOVERNMENT DATA PROTECTION REGULATIONS.</w:t>
      </w:r>
    </w:p>
    <w:p w:rsidR="00257964" w:rsidRDefault="00257964" w:rsidP="00257964">
      <w:pPr>
        <w:rPr>
          <w:rFonts w:ascii="Arial" w:hAnsi="Arial" w:cs="Arial"/>
          <w:spacing w:val="-3"/>
        </w:rPr>
      </w:pPr>
    </w:p>
    <w:p w:rsidR="00257964" w:rsidRDefault="00257964" w:rsidP="00257964">
      <w:pPr>
        <w:rPr>
          <w:rFonts w:ascii="Arial" w:hAnsi="Arial" w:cs="Arial"/>
          <w:spacing w:val="-3"/>
        </w:rPr>
      </w:pPr>
      <w:r w:rsidRPr="001221FD">
        <w:rPr>
          <w:rFonts w:ascii="Arial" w:hAnsi="Arial" w:cs="Arial"/>
          <w:spacing w:val="-3"/>
        </w:rPr>
        <w:t>This Confidentiality Clause is being added to the contract terms in anticipation of the ability to enforce in UK law the terms and articles of the General Data Protection Regulation (GDPR) from May 25th 2018. By signing this Confidentiality Clause the supplier agrees to the terms below. The supplier also acknowledges and agrees that any specific GDPR requirements appropriate to this contract will be draw</w:t>
      </w:r>
      <w:r>
        <w:rPr>
          <w:rFonts w:ascii="Arial" w:hAnsi="Arial" w:cs="Arial"/>
          <w:spacing w:val="-3"/>
        </w:rPr>
        <w:t>n</w:t>
      </w:r>
      <w:r w:rsidRPr="001221FD">
        <w:rPr>
          <w:rFonts w:ascii="Arial" w:hAnsi="Arial" w:cs="Arial"/>
          <w:spacing w:val="-3"/>
        </w:rPr>
        <w:t xml:space="preserve"> up and agreed by the University and the supplier as soon as is practicable, and as near to the May 25th 2018 GDPR enforcement date as is feasible, to form part of the overall contract.</w:t>
      </w:r>
    </w:p>
    <w:p w:rsidR="00257964" w:rsidRDefault="00257964" w:rsidP="00257964">
      <w:pPr>
        <w:pStyle w:val="Heading8"/>
        <w:rPr>
          <w:rFonts w:ascii="Arial" w:hAnsi="Arial" w:cs="Arial"/>
          <w:b/>
          <w:bCs/>
          <w:i w:val="0"/>
          <w:color w:val="000000"/>
        </w:rPr>
      </w:pPr>
      <w:r w:rsidRPr="00C7161F">
        <w:rPr>
          <w:rFonts w:ascii="Arial" w:hAnsi="Arial" w:cs="Arial"/>
          <w:b/>
          <w:bCs/>
          <w:i w:val="0"/>
          <w:color w:val="000000"/>
        </w:rPr>
        <w:t xml:space="preserve">CONFIDENTIALITY CLAUSE </w:t>
      </w:r>
    </w:p>
    <w:p w:rsidR="00257964" w:rsidRDefault="00257964" w:rsidP="00257964">
      <w:pPr>
        <w:rPr>
          <w:rFonts w:ascii="Arial" w:hAnsi="Arial" w:cs="Arial"/>
          <w:spacing w:val="-3"/>
        </w:rPr>
      </w:pPr>
    </w:p>
    <w:p w:rsidR="00257964" w:rsidRPr="00C7161F" w:rsidRDefault="00257964" w:rsidP="00257964">
      <w:pPr>
        <w:rPr>
          <w:rFonts w:ascii="Arial" w:hAnsi="Arial" w:cs="Arial"/>
          <w:spacing w:val="-3"/>
        </w:rPr>
      </w:pPr>
      <w:r w:rsidRPr="00C7161F">
        <w:rPr>
          <w:rFonts w:ascii="Arial" w:hAnsi="Arial" w:cs="Arial"/>
          <w:spacing w:val="-3"/>
        </w:rPr>
        <w:t>Addendum to clause 1</w:t>
      </w:r>
      <w:r>
        <w:rPr>
          <w:rFonts w:ascii="Arial" w:hAnsi="Arial" w:cs="Arial"/>
          <w:spacing w:val="-3"/>
        </w:rPr>
        <w:t>5</w:t>
      </w:r>
      <w:r w:rsidRPr="00C7161F">
        <w:rPr>
          <w:rFonts w:ascii="Arial" w:hAnsi="Arial" w:cs="Arial"/>
          <w:spacing w:val="-3"/>
        </w:rPr>
        <w:t xml:space="preserve"> of the University’s CONDITIONS OF CONTRACT FOR </w:t>
      </w:r>
      <w:r>
        <w:rPr>
          <w:rFonts w:ascii="Arial" w:hAnsi="Arial" w:cs="Arial"/>
          <w:spacing w:val="-3"/>
        </w:rPr>
        <w:t xml:space="preserve">SUPPLIES AND </w:t>
      </w:r>
      <w:r w:rsidRPr="00C7161F">
        <w:rPr>
          <w:rFonts w:ascii="Arial" w:hAnsi="Arial" w:cs="Arial"/>
          <w:spacing w:val="-3"/>
        </w:rPr>
        <w:t>SERVICES (English Law Version)</w:t>
      </w:r>
      <w:r>
        <w:rPr>
          <w:rFonts w:ascii="Arial" w:hAnsi="Arial" w:cs="Arial"/>
          <w:spacing w:val="-3"/>
        </w:rPr>
        <w:t>.</w:t>
      </w:r>
    </w:p>
    <w:p w:rsidR="00257964" w:rsidRDefault="00257964" w:rsidP="00257964">
      <w:pPr>
        <w:tabs>
          <w:tab w:val="left" w:pos="-1440"/>
          <w:tab w:val="left" w:pos="-720"/>
          <w:tab w:val="left" w:pos="0"/>
          <w:tab w:val="left" w:pos="720"/>
          <w:tab w:val="left" w:pos="1008"/>
        </w:tabs>
        <w:suppressAutoHyphens/>
        <w:ind w:left="720" w:hanging="720"/>
        <w:rPr>
          <w:rFonts w:ascii="Arial" w:hAnsi="Arial" w:cs="Arial"/>
          <w:b/>
          <w:spacing w:val="-3"/>
        </w:rPr>
      </w:pPr>
    </w:p>
    <w:p w:rsidR="00257964" w:rsidRDefault="00257964" w:rsidP="00257964">
      <w:pPr>
        <w:tabs>
          <w:tab w:val="left" w:pos="-1440"/>
          <w:tab w:val="left" w:pos="-720"/>
          <w:tab w:val="left" w:pos="0"/>
          <w:tab w:val="left" w:pos="720"/>
          <w:tab w:val="left" w:pos="1008"/>
        </w:tabs>
        <w:suppressAutoHyphens/>
        <w:ind w:left="720" w:hanging="720"/>
        <w:rPr>
          <w:rFonts w:ascii="Arial" w:hAnsi="Arial" w:cs="Arial"/>
          <w:b/>
          <w:spacing w:val="-3"/>
        </w:rPr>
      </w:pPr>
      <w:r>
        <w:rPr>
          <w:rFonts w:ascii="Arial" w:hAnsi="Arial" w:cs="Arial"/>
          <w:b/>
          <w:spacing w:val="-3"/>
        </w:rPr>
        <w:t>1</w:t>
      </w:r>
      <w:r w:rsidRPr="00AB0FE8">
        <w:rPr>
          <w:rFonts w:ascii="Arial" w:hAnsi="Arial" w:cs="Arial"/>
          <w:b/>
          <w:spacing w:val="-3"/>
        </w:rPr>
        <w:t>.</w:t>
      </w:r>
      <w:r w:rsidRPr="00AB0FE8">
        <w:rPr>
          <w:rFonts w:ascii="Arial" w:hAnsi="Arial" w:cs="Arial"/>
          <w:spacing w:val="-3"/>
        </w:rPr>
        <w:tab/>
      </w:r>
      <w:r w:rsidRPr="00AB0FE8">
        <w:rPr>
          <w:rFonts w:ascii="Arial" w:hAnsi="Arial" w:cs="Arial"/>
          <w:b/>
          <w:spacing w:val="-3"/>
        </w:rPr>
        <w:t>Confidential Information</w:t>
      </w:r>
    </w:p>
    <w:p w:rsidR="00257964" w:rsidRPr="00AB0FE8" w:rsidRDefault="00257964" w:rsidP="00257964">
      <w:pPr>
        <w:tabs>
          <w:tab w:val="left" w:pos="-1440"/>
          <w:tab w:val="left" w:pos="-720"/>
          <w:tab w:val="left" w:pos="0"/>
          <w:tab w:val="left" w:pos="720"/>
          <w:tab w:val="left" w:pos="1008"/>
        </w:tabs>
        <w:suppressAutoHyphens/>
        <w:ind w:left="720" w:hanging="720"/>
        <w:rPr>
          <w:rFonts w:ascii="Arial" w:hAnsi="Arial" w:cs="Arial"/>
          <w:spacing w:val="-3"/>
        </w:rPr>
      </w:pPr>
    </w:p>
    <w:p w:rsidR="00257964" w:rsidRDefault="00257964" w:rsidP="00257964">
      <w:pPr>
        <w:tabs>
          <w:tab w:val="left" w:pos="-1440"/>
          <w:tab w:val="left" w:pos="-720"/>
          <w:tab w:val="left" w:pos="0"/>
          <w:tab w:val="left" w:pos="720"/>
          <w:tab w:val="left" w:pos="1008"/>
        </w:tabs>
        <w:suppressAutoHyphens/>
        <w:ind w:left="720" w:hanging="720"/>
        <w:rPr>
          <w:rFonts w:ascii="Arial" w:hAnsi="Arial" w:cs="Arial"/>
          <w:spacing w:val="-3"/>
        </w:rPr>
      </w:pPr>
      <w:r>
        <w:rPr>
          <w:rFonts w:ascii="Arial" w:hAnsi="Arial" w:cs="Arial"/>
          <w:b/>
          <w:spacing w:val="-3"/>
        </w:rPr>
        <w:t>1</w:t>
      </w:r>
      <w:r w:rsidRPr="00AB0FE8">
        <w:rPr>
          <w:rFonts w:ascii="Arial" w:hAnsi="Arial" w:cs="Arial"/>
          <w:b/>
          <w:spacing w:val="-3"/>
        </w:rPr>
        <w:t>.1</w:t>
      </w:r>
      <w:r w:rsidRPr="00AB0FE8">
        <w:rPr>
          <w:rFonts w:ascii="Arial" w:hAnsi="Arial" w:cs="Arial"/>
          <w:b/>
          <w:spacing w:val="-3"/>
        </w:rPr>
        <w:tab/>
      </w:r>
      <w:r w:rsidRPr="00AB0FE8">
        <w:rPr>
          <w:rFonts w:ascii="Arial" w:hAnsi="Arial" w:cs="Arial"/>
          <w:spacing w:val="-3"/>
        </w:rPr>
        <w:t>You shall not, except as authorised in writing by the University or required by your duties hereunder, use for your own benefit</w:t>
      </w:r>
      <w:r>
        <w:rPr>
          <w:rFonts w:ascii="Arial" w:hAnsi="Arial" w:cs="Arial"/>
          <w:spacing w:val="-3"/>
        </w:rPr>
        <w:t xml:space="preserve"> or </w:t>
      </w:r>
      <w:r w:rsidRPr="003A0176">
        <w:rPr>
          <w:rFonts w:ascii="Arial" w:hAnsi="Arial" w:cs="Arial"/>
          <w:spacing w:val="-3"/>
        </w:rPr>
        <w:t xml:space="preserve">that of </w:t>
      </w:r>
      <w:r>
        <w:rPr>
          <w:rFonts w:ascii="Arial" w:hAnsi="Arial" w:cs="Arial"/>
          <w:spacing w:val="-3"/>
        </w:rPr>
        <w:t xml:space="preserve">the supplier </w:t>
      </w:r>
      <w:r w:rsidRPr="00AB0FE8">
        <w:rPr>
          <w:rFonts w:ascii="Arial" w:hAnsi="Arial" w:cs="Arial"/>
          <w:spacing w:val="-3"/>
        </w:rPr>
        <w:t>or gain or divulge to any persons firm, company or other organisations whatsoever any confidential information (as defined below) which may come to your knowledge during your</w:t>
      </w:r>
      <w:r>
        <w:rPr>
          <w:rFonts w:ascii="Arial" w:hAnsi="Arial" w:cs="Arial"/>
          <w:spacing w:val="-3"/>
        </w:rPr>
        <w:t xml:space="preserve"> assignment with the University of Westminster</w:t>
      </w:r>
      <w:r w:rsidRPr="00AB0FE8">
        <w:rPr>
          <w:rFonts w:ascii="Arial" w:hAnsi="Arial" w:cs="Arial"/>
          <w:spacing w:val="-3"/>
        </w:rPr>
        <w:t>.  This restriction shall cease to apply to any information or knowledge that may subsequently come into the public domain other than by way of unauthorised disclosure or by way of any act or omission by you.</w:t>
      </w:r>
    </w:p>
    <w:p w:rsidR="00257964" w:rsidRPr="00AB0FE8" w:rsidRDefault="00257964" w:rsidP="00257964">
      <w:pPr>
        <w:tabs>
          <w:tab w:val="left" w:pos="-1440"/>
          <w:tab w:val="left" w:pos="-720"/>
          <w:tab w:val="left" w:pos="0"/>
          <w:tab w:val="left" w:pos="720"/>
          <w:tab w:val="left" w:pos="1008"/>
        </w:tabs>
        <w:suppressAutoHyphens/>
        <w:ind w:left="720" w:hanging="720"/>
        <w:rPr>
          <w:rFonts w:ascii="Arial" w:hAnsi="Arial" w:cs="Arial"/>
          <w:spacing w:val="-3"/>
        </w:rPr>
      </w:pPr>
    </w:p>
    <w:p w:rsidR="00257964" w:rsidRDefault="00257964" w:rsidP="00257964">
      <w:pPr>
        <w:tabs>
          <w:tab w:val="left" w:pos="-1440"/>
          <w:tab w:val="left" w:pos="-720"/>
          <w:tab w:val="left" w:pos="0"/>
          <w:tab w:val="left" w:pos="720"/>
          <w:tab w:val="left" w:pos="990"/>
        </w:tabs>
        <w:suppressAutoHyphens/>
        <w:ind w:left="720" w:hanging="720"/>
        <w:rPr>
          <w:rFonts w:ascii="Arial" w:hAnsi="Arial" w:cs="Arial"/>
          <w:spacing w:val="-3"/>
        </w:rPr>
      </w:pPr>
      <w:r>
        <w:rPr>
          <w:rFonts w:ascii="Arial" w:hAnsi="Arial" w:cs="Arial"/>
          <w:b/>
          <w:spacing w:val="-3"/>
        </w:rPr>
        <w:t>1</w:t>
      </w:r>
      <w:r w:rsidRPr="00AB0FE8">
        <w:rPr>
          <w:rFonts w:ascii="Arial" w:hAnsi="Arial" w:cs="Arial"/>
          <w:b/>
          <w:spacing w:val="-3"/>
        </w:rPr>
        <w:t>.2</w:t>
      </w:r>
      <w:r w:rsidRPr="00AB0FE8">
        <w:rPr>
          <w:rFonts w:ascii="Arial" w:hAnsi="Arial" w:cs="Arial"/>
          <w:spacing w:val="-3"/>
        </w:rPr>
        <w:tab/>
        <w:t>All records (including, without limitation, records stored by electronic means), documents and other papers (together with any copies or extracts thereof) whether made or acquired by you in the course of your</w:t>
      </w:r>
      <w:r>
        <w:rPr>
          <w:rFonts w:ascii="Arial" w:hAnsi="Arial" w:cs="Arial"/>
          <w:spacing w:val="-3"/>
        </w:rPr>
        <w:t xml:space="preserve"> assignment</w:t>
      </w:r>
      <w:r w:rsidRPr="00AB0FE8">
        <w:rPr>
          <w:rFonts w:ascii="Arial" w:hAnsi="Arial" w:cs="Arial"/>
          <w:spacing w:val="-3"/>
        </w:rPr>
        <w:t>, which contain any confidential information shall be the property of the University and must be returned to it on the termination of your</w:t>
      </w:r>
      <w:r>
        <w:rPr>
          <w:rFonts w:ascii="Arial" w:hAnsi="Arial" w:cs="Arial"/>
          <w:spacing w:val="-3"/>
        </w:rPr>
        <w:t xml:space="preserve"> assignment</w:t>
      </w:r>
      <w:r w:rsidRPr="00AB0FE8">
        <w:rPr>
          <w:rFonts w:ascii="Arial" w:hAnsi="Arial" w:cs="Arial"/>
          <w:spacing w:val="-3"/>
        </w:rPr>
        <w:t>.</w:t>
      </w:r>
      <w:r>
        <w:rPr>
          <w:rFonts w:ascii="Arial" w:hAnsi="Arial" w:cs="Arial"/>
          <w:spacing w:val="-3"/>
        </w:rPr>
        <w:t xml:space="preserve"> </w:t>
      </w:r>
    </w:p>
    <w:p w:rsidR="00257964" w:rsidRPr="00AB0FE8" w:rsidRDefault="00257964" w:rsidP="00257964">
      <w:pPr>
        <w:tabs>
          <w:tab w:val="left" w:pos="-1440"/>
          <w:tab w:val="left" w:pos="-720"/>
          <w:tab w:val="left" w:pos="0"/>
          <w:tab w:val="left" w:pos="720"/>
          <w:tab w:val="left" w:pos="990"/>
        </w:tabs>
        <w:suppressAutoHyphens/>
        <w:ind w:left="720" w:hanging="720"/>
        <w:rPr>
          <w:rFonts w:ascii="Arial" w:hAnsi="Arial" w:cs="Arial"/>
          <w:spacing w:val="-3"/>
        </w:rPr>
      </w:pPr>
    </w:p>
    <w:p w:rsidR="00257964" w:rsidRDefault="00257964" w:rsidP="00257964">
      <w:pPr>
        <w:tabs>
          <w:tab w:val="left" w:pos="-1440"/>
          <w:tab w:val="left" w:pos="-720"/>
          <w:tab w:val="left" w:pos="0"/>
          <w:tab w:val="left" w:pos="720"/>
        </w:tabs>
        <w:suppressAutoHyphens/>
        <w:ind w:left="720" w:hanging="720"/>
        <w:rPr>
          <w:rFonts w:ascii="Arial" w:hAnsi="Arial" w:cs="Arial"/>
          <w:spacing w:val="-3"/>
        </w:rPr>
      </w:pPr>
      <w:r>
        <w:rPr>
          <w:rFonts w:ascii="Arial" w:hAnsi="Arial" w:cs="Arial"/>
          <w:b/>
          <w:spacing w:val="-3"/>
        </w:rPr>
        <w:t>1</w:t>
      </w:r>
      <w:r w:rsidRPr="00AB0FE8">
        <w:rPr>
          <w:rFonts w:ascii="Arial" w:hAnsi="Arial" w:cs="Arial"/>
          <w:b/>
          <w:spacing w:val="-3"/>
        </w:rPr>
        <w:t>.3</w:t>
      </w:r>
      <w:r w:rsidRPr="00AB0FE8">
        <w:rPr>
          <w:rFonts w:ascii="Arial" w:hAnsi="Arial" w:cs="Arial"/>
          <w:b/>
          <w:spacing w:val="-3"/>
        </w:rPr>
        <w:tab/>
      </w:r>
      <w:r w:rsidRPr="00AB0FE8">
        <w:rPr>
          <w:rFonts w:ascii="Arial" w:hAnsi="Arial" w:cs="Arial"/>
          <w:spacing w:val="-3"/>
        </w:rPr>
        <w:t xml:space="preserve">Confidential information shall mean all information not being in the public domain and which has been specifically designated as confidential by the University and any information which relates to the business and/or activities of the University including, without limitation, commercial information, financial information, know-how, development plans, manpower plans, student information and information relating to disciplinary matters, commercial and </w:t>
      </w:r>
      <w:r w:rsidRPr="00AB0FE8">
        <w:rPr>
          <w:rFonts w:ascii="Arial" w:hAnsi="Arial" w:cs="Arial"/>
          <w:spacing w:val="-3"/>
        </w:rPr>
        <w:lastRenderedPageBreak/>
        <w:t>financial activities of the University, the unauthorised disclosure of which would embarrass, harm or prejudice the University.  It does not extend to the information already in the public domain unless such information came into the public domain by unauthorised means.</w:t>
      </w:r>
    </w:p>
    <w:p w:rsidR="00257964" w:rsidRPr="00AB0FE8" w:rsidRDefault="00257964" w:rsidP="00257964">
      <w:pPr>
        <w:tabs>
          <w:tab w:val="left" w:pos="-1440"/>
          <w:tab w:val="left" w:pos="-720"/>
          <w:tab w:val="left" w:pos="0"/>
          <w:tab w:val="left" w:pos="720"/>
        </w:tabs>
        <w:suppressAutoHyphens/>
        <w:ind w:left="720" w:hanging="720"/>
        <w:rPr>
          <w:rFonts w:ascii="Arial" w:hAnsi="Arial" w:cs="Arial"/>
          <w:spacing w:val="-3"/>
        </w:rPr>
      </w:pPr>
    </w:p>
    <w:p w:rsidR="00257964" w:rsidRDefault="00257964" w:rsidP="00257964">
      <w:pPr>
        <w:tabs>
          <w:tab w:val="left" w:pos="-1440"/>
          <w:tab w:val="left" w:pos="-720"/>
          <w:tab w:val="left" w:pos="0"/>
          <w:tab w:val="left" w:pos="720"/>
        </w:tabs>
        <w:suppressAutoHyphens/>
        <w:ind w:left="720" w:hanging="720"/>
        <w:rPr>
          <w:rFonts w:ascii="Arial" w:hAnsi="Arial" w:cs="Arial"/>
          <w:spacing w:val="-3"/>
        </w:rPr>
      </w:pPr>
      <w:r>
        <w:rPr>
          <w:rFonts w:ascii="Arial" w:hAnsi="Arial" w:cs="Arial"/>
          <w:b/>
          <w:spacing w:val="-3"/>
        </w:rPr>
        <w:t>1</w:t>
      </w:r>
      <w:r w:rsidRPr="00AB0FE8">
        <w:rPr>
          <w:rFonts w:ascii="Arial" w:hAnsi="Arial" w:cs="Arial"/>
          <w:b/>
          <w:spacing w:val="-3"/>
        </w:rPr>
        <w:t>.4</w:t>
      </w:r>
      <w:r w:rsidRPr="00AB0FE8">
        <w:rPr>
          <w:rFonts w:ascii="Arial" w:hAnsi="Arial" w:cs="Arial"/>
          <w:b/>
          <w:spacing w:val="-3"/>
        </w:rPr>
        <w:tab/>
      </w:r>
      <w:r w:rsidRPr="00AB0FE8">
        <w:rPr>
          <w:rFonts w:ascii="Arial" w:hAnsi="Arial" w:cs="Arial"/>
          <w:spacing w:val="-3"/>
        </w:rPr>
        <w:t>T</w:t>
      </w:r>
      <w:r>
        <w:rPr>
          <w:rFonts w:ascii="Arial" w:hAnsi="Arial" w:cs="Arial"/>
          <w:spacing w:val="-3"/>
        </w:rPr>
        <w:t xml:space="preserve">he provisions of this clause </w:t>
      </w:r>
      <w:r w:rsidRPr="00AB0FE8">
        <w:rPr>
          <w:rFonts w:ascii="Arial" w:hAnsi="Arial" w:cs="Arial"/>
          <w:spacing w:val="-3"/>
        </w:rPr>
        <w:t>shall survive any termination of the agreement without limit of time.</w:t>
      </w:r>
    </w:p>
    <w:p w:rsidR="00257964" w:rsidRDefault="00257964" w:rsidP="00257964"/>
    <w:p w:rsidR="00257964" w:rsidRPr="00B31AA6" w:rsidRDefault="00257964" w:rsidP="00257964">
      <w:pPr>
        <w:pStyle w:val="BodyText"/>
        <w:rPr>
          <w:b w:val="0"/>
          <w:i w:val="0"/>
          <w:color w:val="auto"/>
          <w:spacing w:val="-3"/>
        </w:rPr>
      </w:pPr>
      <w:r w:rsidRPr="00B31AA6">
        <w:rPr>
          <w:b w:val="0"/>
          <w:i w:val="0"/>
          <w:color w:val="auto"/>
          <w:spacing w:val="-3"/>
        </w:rPr>
        <w:t xml:space="preserve">Failure to adhere to this agreement may result in your </w:t>
      </w:r>
      <w:r>
        <w:rPr>
          <w:b w:val="0"/>
          <w:i w:val="0"/>
          <w:color w:val="auto"/>
          <w:spacing w:val="-3"/>
        </w:rPr>
        <w:t xml:space="preserve">services </w:t>
      </w:r>
      <w:r w:rsidRPr="00B31AA6">
        <w:rPr>
          <w:b w:val="0"/>
          <w:i w:val="0"/>
          <w:color w:val="auto"/>
          <w:spacing w:val="-3"/>
        </w:rPr>
        <w:t>with the University being ended through termination of</w:t>
      </w:r>
      <w:r>
        <w:rPr>
          <w:b w:val="0"/>
          <w:i w:val="0"/>
          <w:color w:val="auto"/>
          <w:spacing w:val="-3"/>
        </w:rPr>
        <w:t xml:space="preserve"> the contract for services</w:t>
      </w:r>
      <w:r w:rsidRPr="00B31AA6">
        <w:rPr>
          <w:b w:val="0"/>
          <w:i w:val="0"/>
          <w:color w:val="auto"/>
          <w:spacing w:val="-3"/>
        </w:rPr>
        <w:t>.</w:t>
      </w:r>
    </w:p>
    <w:p w:rsidR="00257964" w:rsidRPr="00B31AA6" w:rsidRDefault="00257964" w:rsidP="00257964">
      <w:pPr>
        <w:pStyle w:val="BodyText"/>
        <w:rPr>
          <w:b w:val="0"/>
          <w:i w:val="0"/>
          <w:color w:val="000000"/>
          <w:szCs w:val="24"/>
        </w:rPr>
      </w:pPr>
    </w:p>
    <w:p w:rsidR="00257964" w:rsidRDefault="00257964" w:rsidP="00257964">
      <w:pPr>
        <w:pStyle w:val="BodyText"/>
        <w:rPr>
          <w:i w:val="0"/>
          <w:color w:val="000000"/>
          <w:szCs w:val="24"/>
        </w:rPr>
      </w:pPr>
      <w:r w:rsidRPr="00B31AA6">
        <w:rPr>
          <w:bCs/>
          <w:i w:val="0"/>
          <w:color w:val="000000"/>
          <w:szCs w:val="24"/>
        </w:rPr>
        <w:t xml:space="preserve">I confirm that I have read, understood and agreed to the above </w:t>
      </w:r>
      <w:r w:rsidRPr="0096097A">
        <w:rPr>
          <w:i w:val="0"/>
          <w:color w:val="000000"/>
          <w:szCs w:val="24"/>
        </w:rPr>
        <w:t xml:space="preserve">on behalf of </w:t>
      </w:r>
    </w:p>
    <w:p w:rsidR="00257964" w:rsidRPr="00B31AA6" w:rsidRDefault="00257964" w:rsidP="00257964">
      <w:pPr>
        <w:pStyle w:val="BodyText"/>
        <w:rPr>
          <w:bCs/>
          <w:i w:val="0"/>
          <w:color w:val="000000"/>
          <w:szCs w:val="24"/>
        </w:rPr>
      </w:pPr>
      <w:r>
        <w:rPr>
          <w:i w:val="0"/>
          <w:color w:val="000000"/>
          <w:szCs w:val="24"/>
        </w:rPr>
        <w:t>the supplier.</w:t>
      </w:r>
    </w:p>
    <w:p w:rsidR="00257964" w:rsidRPr="00B31AA6" w:rsidRDefault="00257964" w:rsidP="00257964">
      <w:pPr>
        <w:pStyle w:val="BodyText"/>
        <w:rPr>
          <w:bCs/>
          <w:i w:val="0"/>
          <w:color w:val="000000"/>
          <w:szCs w:val="24"/>
        </w:rPr>
      </w:pPr>
    </w:p>
    <w:p w:rsidR="00257964" w:rsidRPr="00B31AA6" w:rsidRDefault="00257964" w:rsidP="00257964">
      <w:pPr>
        <w:pStyle w:val="BodyText"/>
        <w:rPr>
          <w:i w:val="0"/>
          <w:color w:val="000000"/>
          <w:szCs w:val="24"/>
        </w:rPr>
      </w:pPr>
    </w:p>
    <w:p w:rsidR="00257964" w:rsidRPr="00B31AA6" w:rsidRDefault="00257964" w:rsidP="00257964">
      <w:pPr>
        <w:rPr>
          <w:rFonts w:ascii="Arial" w:hAnsi="Arial" w:cs="Arial"/>
          <w:color w:val="000000"/>
          <w:szCs w:val="24"/>
        </w:rPr>
      </w:pPr>
      <w:r w:rsidRPr="00B31AA6">
        <w:rPr>
          <w:rFonts w:ascii="Arial" w:hAnsi="Arial" w:cs="Arial"/>
          <w:color w:val="000000"/>
          <w:szCs w:val="24"/>
        </w:rPr>
        <w:t xml:space="preserve">Signed ……………………………………………………. Date………………………… </w:t>
      </w:r>
    </w:p>
    <w:p w:rsidR="00257964" w:rsidRPr="00B31AA6" w:rsidRDefault="00257964" w:rsidP="00257964">
      <w:pPr>
        <w:rPr>
          <w:rFonts w:ascii="Arial" w:hAnsi="Arial" w:cs="Arial"/>
          <w:color w:val="000000"/>
          <w:szCs w:val="24"/>
        </w:rPr>
      </w:pPr>
    </w:p>
    <w:p w:rsidR="00257964" w:rsidRPr="00B31AA6" w:rsidRDefault="00257964" w:rsidP="00257964">
      <w:pPr>
        <w:rPr>
          <w:rFonts w:ascii="Arial" w:hAnsi="Arial" w:cs="Arial"/>
          <w:color w:val="000000"/>
          <w:szCs w:val="24"/>
        </w:rPr>
      </w:pPr>
    </w:p>
    <w:p w:rsidR="00257964" w:rsidRDefault="00257964" w:rsidP="00257964">
      <w:pPr>
        <w:rPr>
          <w:rFonts w:ascii="Arial" w:hAnsi="Arial" w:cs="Arial"/>
          <w:color w:val="000000"/>
          <w:szCs w:val="24"/>
        </w:rPr>
      </w:pPr>
      <w:r w:rsidRPr="00B31AA6">
        <w:rPr>
          <w:rFonts w:ascii="Arial" w:hAnsi="Arial" w:cs="Arial"/>
          <w:color w:val="000000"/>
          <w:szCs w:val="24"/>
        </w:rPr>
        <w:t>Print Name…</w:t>
      </w:r>
      <w:r>
        <w:rPr>
          <w:rFonts w:ascii="Arial" w:hAnsi="Arial" w:cs="Arial"/>
          <w:color w:val="000000"/>
          <w:szCs w:val="24"/>
        </w:rPr>
        <w:t>………………………………..</w:t>
      </w:r>
      <w:r w:rsidRPr="00B31AA6">
        <w:rPr>
          <w:rFonts w:ascii="Arial" w:hAnsi="Arial" w:cs="Arial"/>
          <w:color w:val="000000"/>
          <w:szCs w:val="24"/>
        </w:rPr>
        <w:t>……………………………………………..</w:t>
      </w:r>
    </w:p>
    <w:p w:rsidR="00257964" w:rsidRDefault="00257964" w:rsidP="00257964">
      <w:pPr>
        <w:rPr>
          <w:rFonts w:ascii="Arial" w:hAnsi="Arial" w:cs="Arial"/>
          <w:color w:val="000000"/>
          <w:szCs w:val="24"/>
        </w:rPr>
      </w:pPr>
    </w:p>
    <w:p w:rsidR="00257964" w:rsidRDefault="00257964" w:rsidP="00257964">
      <w:pPr>
        <w:rPr>
          <w:rFonts w:ascii="Arial" w:hAnsi="Arial" w:cs="Arial"/>
          <w:color w:val="000000"/>
          <w:szCs w:val="24"/>
        </w:rPr>
      </w:pPr>
    </w:p>
    <w:p w:rsidR="00257964" w:rsidRDefault="00257964" w:rsidP="00257964">
      <w:pPr>
        <w:rPr>
          <w:rFonts w:ascii="Arial" w:hAnsi="Arial" w:cs="Arial"/>
          <w:color w:val="000000"/>
          <w:szCs w:val="24"/>
        </w:rPr>
      </w:pPr>
      <w:r>
        <w:rPr>
          <w:rFonts w:ascii="Arial" w:hAnsi="Arial" w:cs="Arial"/>
          <w:color w:val="000000"/>
          <w:szCs w:val="24"/>
        </w:rPr>
        <w:t>Position in Company……………………..………………………………………………..</w:t>
      </w:r>
    </w:p>
    <w:p w:rsidR="00257964" w:rsidRDefault="00257964" w:rsidP="00257964">
      <w:pPr>
        <w:rPr>
          <w:rFonts w:ascii="Arial" w:hAnsi="Arial" w:cs="Arial"/>
          <w:color w:val="000000"/>
          <w:szCs w:val="24"/>
        </w:rPr>
      </w:pPr>
    </w:p>
    <w:p w:rsidR="00257964" w:rsidRDefault="00257964" w:rsidP="00257964">
      <w:pPr>
        <w:rPr>
          <w:rFonts w:ascii="Arial" w:hAnsi="Arial" w:cs="Arial"/>
          <w:color w:val="000000"/>
          <w:szCs w:val="24"/>
        </w:rPr>
      </w:pPr>
    </w:p>
    <w:p w:rsidR="00257964" w:rsidRDefault="00257964" w:rsidP="00257964">
      <w:r>
        <w:rPr>
          <w:rFonts w:ascii="Arial" w:hAnsi="Arial" w:cs="Arial"/>
          <w:color w:val="000000"/>
          <w:szCs w:val="24"/>
        </w:rPr>
        <w:t>Company Name…………………………………………………………………………….</w:t>
      </w:r>
    </w:p>
    <w:p w:rsidR="00257964" w:rsidRDefault="00257964" w:rsidP="00257964"/>
    <w:sectPr w:rsidR="0025796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B2A" w:rsidRDefault="007B4B2A" w:rsidP="007B4B2A">
      <w:r>
        <w:separator/>
      </w:r>
    </w:p>
  </w:endnote>
  <w:endnote w:type="continuationSeparator" w:id="0">
    <w:p w:rsidR="007B4B2A" w:rsidRDefault="007B4B2A" w:rsidP="007B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B2A" w:rsidRDefault="007B4B2A" w:rsidP="007B4B2A">
      <w:r>
        <w:separator/>
      </w:r>
    </w:p>
  </w:footnote>
  <w:footnote w:type="continuationSeparator" w:id="0">
    <w:p w:rsidR="007B4B2A" w:rsidRDefault="007B4B2A" w:rsidP="007B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B2A" w:rsidRPr="007B4B2A" w:rsidRDefault="007B4B2A" w:rsidP="007B4B2A">
    <w:pPr>
      <w:pStyle w:val="Header"/>
      <w:jc w:val="right"/>
      <w:rPr>
        <w:rFonts w:ascii="Arial" w:hAnsi="Arial" w:cs="Arial"/>
        <w:b/>
        <w:sz w:val="22"/>
        <w:szCs w:val="22"/>
      </w:rPr>
    </w:pPr>
    <w:r w:rsidRPr="007B4B2A">
      <w:rPr>
        <w:rFonts w:ascii="Arial" w:hAnsi="Arial" w:cs="Arial"/>
        <w:b/>
        <w:sz w:val="22"/>
        <w:szCs w:val="22"/>
      </w:rPr>
      <w:t xml:space="preserve">Appendix </w:t>
    </w:r>
    <w:r w:rsidR="00DF4186">
      <w:rPr>
        <w:rFonts w:ascii="Arial" w:hAnsi="Arial" w:cs="Arial"/>
        <w:b/>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96BBD"/>
    <w:multiLevelType w:val="multilevel"/>
    <w:tmpl w:val="B32E5F56"/>
    <w:lvl w:ilvl="0">
      <w:start w:val="1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57C60315"/>
    <w:multiLevelType w:val="multilevel"/>
    <w:tmpl w:val="FD540DCE"/>
    <w:lvl w:ilvl="0">
      <w:start w:val="17"/>
      <w:numFmt w:val="decimal"/>
      <w:lvlText w:val="%1"/>
      <w:lvlJc w:val="left"/>
      <w:pPr>
        <w:tabs>
          <w:tab w:val="num" w:pos="810"/>
        </w:tabs>
        <w:ind w:left="810" w:hanging="810"/>
      </w:pPr>
      <w:rPr>
        <w:rFonts w:hint="default"/>
        <w:b/>
      </w:rPr>
    </w:lvl>
    <w:lvl w:ilvl="1">
      <w:start w:val="5"/>
      <w:numFmt w:val="decimal"/>
      <w:lvlText w:val="%1.%2"/>
      <w:lvlJc w:val="left"/>
      <w:pPr>
        <w:tabs>
          <w:tab w:val="num" w:pos="720"/>
        </w:tabs>
        <w:ind w:left="720" w:hanging="810"/>
      </w:pPr>
      <w:rPr>
        <w:rFonts w:hint="default"/>
        <w:b/>
      </w:rPr>
    </w:lvl>
    <w:lvl w:ilvl="2">
      <w:start w:val="1"/>
      <w:numFmt w:val="decimal"/>
      <w:lvlText w:val="%1.%2.%3"/>
      <w:lvlJc w:val="left"/>
      <w:pPr>
        <w:tabs>
          <w:tab w:val="num" w:pos="630"/>
        </w:tabs>
        <w:ind w:left="630" w:hanging="810"/>
      </w:pPr>
      <w:rPr>
        <w:rFonts w:hint="default"/>
        <w:b/>
      </w:rPr>
    </w:lvl>
    <w:lvl w:ilvl="3">
      <w:start w:val="1"/>
      <w:numFmt w:val="decimal"/>
      <w:lvlText w:val="%1.%2.%3.%4"/>
      <w:lvlJc w:val="left"/>
      <w:pPr>
        <w:tabs>
          <w:tab w:val="num" w:pos="540"/>
        </w:tabs>
        <w:ind w:left="540" w:hanging="810"/>
      </w:pPr>
      <w:rPr>
        <w:rFonts w:hint="default"/>
        <w:b/>
      </w:rPr>
    </w:lvl>
    <w:lvl w:ilvl="4">
      <w:start w:val="1"/>
      <w:numFmt w:val="decimal"/>
      <w:lvlText w:val="%1.%2.%3.%4.%5"/>
      <w:lvlJc w:val="left"/>
      <w:pPr>
        <w:tabs>
          <w:tab w:val="num" w:pos="720"/>
        </w:tabs>
        <w:ind w:left="720" w:hanging="1080"/>
      </w:pPr>
      <w:rPr>
        <w:rFonts w:hint="default"/>
        <w:b/>
      </w:rPr>
    </w:lvl>
    <w:lvl w:ilvl="5">
      <w:start w:val="1"/>
      <w:numFmt w:val="decimal"/>
      <w:lvlText w:val="%1.%2.%3.%4.%5.%6"/>
      <w:lvlJc w:val="left"/>
      <w:pPr>
        <w:tabs>
          <w:tab w:val="num" w:pos="630"/>
        </w:tabs>
        <w:ind w:left="630" w:hanging="1080"/>
      </w:pPr>
      <w:rPr>
        <w:rFonts w:hint="default"/>
        <w:b/>
      </w:rPr>
    </w:lvl>
    <w:lvl w:ilvl="6">
      <w:start w:val="1"/>
      <w:numFmt w:val="decimal"/>
      <w:lvlText w:val="%1.%2.%3.%4.%5.%6.%7"/>
      <w:lvlJc w:val="left"/>
      <w:pPr>
        <w:tabs>
          <w:tab w:val="num" w:pos="900"/>
        </w:tabs>
        <w:ind w:left="900" w:hanging="1440"/>
      </w:pPr>
      <w:rPr>
        <w:rFonts w:hint="default"/>
        <w:b/>
      </w:rPr>
    </w:lvl>
    <w:lvl w:ilvl="7">
      <w:start w:val="1"/>
      <w:numFmt w:val="decimal"/>
      <w:lvlText w:val="%1.%2.%3.%4.%5.%6.%7.%8"/>
      <w:lvlJc w:val="left"/>
      <w:pPr>
        <w:tabs>
          <w:tab w:val="num" w:pos="810"/>
        </w:tabs>
        <w:ind w:left="810" w:hanging="1440"/>
      </w:pPr>
      <w:rPr>
        <w:rFonts w:hint="default"/>
        <w:b/>
      </w:rPr>
    </w:lvl>
    <w:lvl w:ilvl="8">
      <w:start w:val="1"/>
      <w:numFmt w:val="decimal"/>
      <w:lvlText w:val="%1.%2.%3.%4.%5.%6.%7.%8.%9"/>
      <w:lvlJc w:val="left"/>
      <w:pPr>
        <w:tabs>
          <w:tab w:val="num" w:pos="1080"/>
        </w:tabs>
        <w:ind w:left="1080" w:hanging="1800"/>
      </w:pPr>
      <w:rPr>
        <w:rFonts w:hint="default"/>
        <w:b/>
      </w:rPr>
    </w:lvl>
  </w:abstractNum>
  <w:abstractNum w:abstractNumId="2" w15:restartNumberingAfterBreak="0">
    <w:nsid w:val="78B62259"/>
    <w:multiLevelType w:val="multilevel"/>
    <w:tmpl w:val="FF9E0810"/>
    <w:lvl w:ilvl="0">
      <w:start w:val="17"/>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6CB"/>
    <w:rsid w:val="00257964"/>
    <w:rsid w:val="002C5664"/>
    <w:rsid w:val="003E4340"/>
    <w:rsid w:val="00441294"/>
    <w:rsid w:val="005461FA"/>
    <w:rsid w:val="00565A23"/>
    <w:rsid w:val="00642D57"/>
    <w:rsid w:val="006606CB"/>
    <w:rsid w:val="00716105"/>
    <w:rsid w:val="007B4B2A"/>
    <w:rsid w:val="008D1600"/>
    <w:rsid w:val="0096097A"/>
    <w:rsid w:val="009B5DDA"/>
    <w:rsid w:val="00A561A7"/>
    <w:rsid w:val="00AA04E6"/>
    <w:rsid w:val="00B20D95"/>
    <w:rsid w:val="00B31AA6"/>
    <w:rsid w:val="00C7161F"/>
    <w:rsid w:val="00D65A9A"/>
    <w:rsid w:val="00DF4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B807"/>
  <w15:docId w15:val="{5D9F1A7C-B3E1-400F-A518-512BCD19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6CB"/>
    <w:pPr>
      <w:spacing w:after="0" w:line="240" w:lineRule="auto"/>
      <w:jc w:val="both"/>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A561A7"/>
    <w:pPr>
      <w:spacing w:before="240" w:after="60"/>
      <w:jc w:val="left"/>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561A7"/>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A561A7"/>
    <w:rPr>
      <w:rFonts w:ascii="Tahoma" w:hAnsi="Tahoma" w:cs="Tahoma"/>
      <w:sz w:val="16"/>
      <w:szCs w:val="16"/>
    </w:rPr>
  </w:style>
  <w:style w:type="character" w:customStyle="1" w:styleId="BalloonTextChar">
    <w:name w:val="Balloon Text Char"/>
    <w:basedOn w:val="DefaultParagraphFont"/>
    <w:link w:val="BalloonText"/>
    <w:uiPriority w:val="99"/>
    <w:semiHidden/>
    <w:rsid w:val="00A561A7"/>
    <w:rPr>
      <w:rFonts w:ascii="Tahoma" w:eastAsia="Times New Roman" w:hAnsi="Tahoma" w:cs="Tahoma"/>
      <w:sz w:val="16"/>
      <w:szCs w:val="16"/>
    </w:rPr>
  </w:style>
  <w:style w:type="paragraph" w:styleId="BodyText">
    <w:name w:val="Body Text"/>
    <w:basedOn w:val="Normal"/>
    <w:link w:val="BodyTextChar"/>
    <w:rsid w:val="00A561A7"/>
    <w:pPr>
      <w:jc w:val="left"/>
    </w:pPr>
    <w:rPr>
      <w:rFonts w:ascii="Arial" w:hAnsi="Arial" w:cs="Arial"/>
      <w:b/>
      <w:i/>
      <w:color w:val="FF0000"/>
    </w:rPr>
  </w:style>
  <w:style w:type="character" w:customStyle="1" w:styleId="BodyTextChar">
    <w:name w:val="Body Text Char"/>
    <w:basedOn w:val="DefaultParagraphFont"/>
    <w:link w:val="BodyText"/>
    <w:rsid w:val="00A561A7"/>
    <w:rPr>
      <w:rFonts w:ascii="Arial" w:eastAsia="Times New Roman" w:hAnsi="Arial" w:cs="Arial"/>
      <w:b/>
      <w:i/>
      <w:color w:val="FF0000"/>
      <w:sz w:val="24"/>
      <w:szCs w:val="20"/>
    </w:rPr>
  </w:style>
  <w:style w:type="paragraph" w:styleId="BodyTextIndent2">
    <w:name w:val="Body Text Indent 2"/>
    <w:basedOn w:val="Normal"/>
    <w:link w:val="BodyTextIndent2Char"/>
    <w:uiPriority w:val="99"/>
    <w:semiHidden/>
    <w:unhideWhenUsed/>
    <w:rsid w:val="00A561A7"/>
    <w:pPr>
      <w:spacing w:after="120" w:line="480" w:lineRule="auto"/>
      <w:ind w:left="283"/>
    </w:pPr>
  </w:style>
  <w:style w:type="character" w:customStyle="1" w:styleId="BodyTextIndent2Char">
    <w:name w:val="Body Text Indent 2 Char"/>
    <w:basedOn w:val="DefaultParagraphFont"/>
    <w:link w:val="BodyTextIndent2"/>
    <w:uiPriority w:val="99"/>
    <w:semiHidden/>
    <w:rsid w:val="00A561A7"/>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A561A7"/>
    <w:pPr>
      <w:spacing w:after="120"/>
      <w:ind w:left="283"/>
    </w:pPr>
  </w:style>
  <w:style w:type="character" w:customStyle="1" w:styleId="BodyTextIndentChar">
    <w:name w:val="Body Text Indent Char"/>
    <w:basedOn w:val="DefaultParagraphFont"/>
    <w:link w:val="BodyTextIndent"/>
    <w:uiPriority w:val="99"/>
    <w:semiHidden/>
    <w:rsid w:val="00A561A7"/>
    <w:rPr>
      <w:rFonts w:ascii="Times New Roman" w:eastAsia="Times New Roman" w:hAnsi="Times New Roman" w:cs="Times New Roman"/>
      <w:sz w:val="24"/>
      <w:szCs w:val="20"/>
    </w:rPr>
  </w:style>
  <w:style w:type="paragraph" w:styleId="Footer">
    <w:name w:val="footer"/>
    <w:basedOn w:val="Normal"/>
    <w:link w:val="FooterChar"/>
    <w:rsid w:val="00A561A7"/>
    <w:pPr>
      <w:tabs>
        <w:tab w:val="center" w:pos="4153"/>
        <w:tab w:val="right" w:pos="8306"/>
      </w:tabs>
    </w:pPr>
  </w:style>
  <w:style w:type="character" w:customStyle="1" w:styleId="FooterChar">
    <w:name w:val="Footer Char"/>
    <w:basedOn w:val="DefaultParagraphFont"/>
    <w:link w:val="Footer"/>
    <w:rsid w:val="00A561A7"/>
    <w:rPr>
      <w:rFonts w:ascii="Times New Roman" w:eastAsia="Times New Roman" w:hAnsi="Times New Roman" w:cs="Times New Roman"/>
      <w:sz w:val="24"/>
      <w:szCs w:val="20"/>
    </w:rPr>
  </w:style>
  <w:style w:type="paragraph" w:styleId="ListParagraph">
    <w:name w:val="List Paragraph"/>
    <w:basedOn w:val="Normal"/>
    <w:uiPriority w:val="34"/>
    <w:qFormat/>
    <w:rsid w:val="00B31AA6"/>
    <w:pPr>
      <w:ind w:left="720"/>
      <w:contextualSpacing/>
    </w:pPr>
  </w:style>
  <w:style w:type="paragraph" w:styleId="Header">
    <w:name w:val="header"/>
    <w:basedOn w:val="Normal"/>
    <w:link w:val="HeaderChar"/>
    <w:uiPriority w:val="99"/>
    <w:unhideWhenUsed/>
    <w:rsid w:val="007B4B2A"/>
    <w:pPr>
      <w:tabs>
        <w:tab w:val="center" w:pos="4513"/>
        <w:tab w:val="right" w:pos="9026"/>
      </w:tabs>
    </w:pPr>
  </w:style>
  <w:style w:type="character" w:customStyle="1" w:styleId="HeaderChar">
    <w:name w:val="Header Char"/>
    <w:basedOn w:val="DefaultParagraphFont"/>
    <w:link w:val="Header"/>
    <w:uiPriority w:val="99"/>
    <w:rsid w:val="007B4B2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ISLS</dc:creator>
  <cp:lastModifiedBy>Alison Sylvestre</cp:lastModifiedBy>
  <cp:revision>2</cp:revision>
  <dcterms:created xsi:type="dcterms:W3CDTF">2019-06-17T14:29:00Z</dcterms:created>
  <dcterms:modified xsi:type="dcterms:W3CDTF">2019-06-17T14:29:00Z</dcterms:modified>
</cp:coreProperties>
</file>